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45B7" w:rsidRPr="00A40014" w:rsidRDefault="004945B7" w:rsidP="004945B7">
      <w:pPr>
        <w:pBdr>
          <w:top w:val="single" w:sz="4" w:space="1" w:color="auto"/>
          <w:left w:val="single" w:sz="4" w:space="0" w:color="auto"/>
          <w:bottom w:val="single" w:sz="4" w:space="1" w:color="auto"/>
          <w:right w:val="single" w:sz="4" w:space="0" w:color="auto"/>
        </w:pBdr>
        <w:shd w:val="clear" w:color="auto" w:fill="D9D9D9"/>
        <w:spacing w:after="0" w:line="276" w:lineRule="auto"/>
        <w:ind w:left="-142" w:right="142" w:firstLine="142"/>
        <w:jc w:val="center"/>
        <w:rPr>
          <w:rFonts w:ascii="Times New Roman" w:eastAsia="Times New Roman" w:hAnsi="Times New Roman" w:cs="Times New Roman"/>
          <w:b/>
          <w:noProof w:val="0"/>
          <w:kern w:val="0"/>
          <w:sz w:val="16"/>
          <w:szCs w:val="16"/>
          <w:lang w:eastAsia="ru-RU"/>
          <w14:ligatures w14:val="none"/>
        </w:rPr>
      </w:pPr>
    </w:p>
    <w:p w:rsidR="004945B7" w:rsidRPr="007E00C8" w:rsidRDefault="004945B7" w:rsidP="004945B7">
      <w:pPr>
        <w:pBdr>
          <w:top w:val="single" w:sz="4" w:space="1" w:color="auto"/>
          <w:left w:val="single" w:sz="4" w:space="0" w:color="auto"/>
          <w:bottom w:val="single" w:sz="4" w:space="1" w:color="auto"/>
          <w:right w:val="single" w:sz="4" w:space="0" w:color="auto"/>
        </w:pBdr>
        <w:shd w:val="clear" w:color="auto" w:fill="D9D9D9"/>
        <w:spacing w:after="0" w:line="276" w:lineRule="auto"/>
        <w:ind w:left="-142" w:right="142" w:firstLine="142"/>
        <w:jc w:val="center"/>
        <w:rPr>
          <w:rFonts w:ascii="Times New Roman" w:eastAsia="Times New Roman" w:hAnsi="Times New Roman" w:cs="Times New Roman"/>
          <w:b/>
          <w:noProof w:val="0"/>
          <w:kern w:val="0"/>
          <w:sz w:val="26"/>
          <w:szCs w:val="26"/>
          <w:lang w:eastAsia="ru-RU"/>
          <w14:ligatures w14:val="none"/>
        </w:rPr>
      </w:pPr>
      <w:r w:rsidRPr="007E00C8">
        <w:rPr>
          <w:rFonts w:ascii="Times New Roman" w:eastAsia="Times New Roman" w:hAnsi="Times New Roman" w:cs="Times New Roman"/>
          <w:b/>
          <w:noProof w:val="0"/>
          <w:kern w:val="0"/>
          <w:sz w:val="26"/>
          <w:szCs w:val="26"/>
          <w:lang w:eastAsia="ru-RU"/>
          <w14:ligatures w14:val="none"/>
        </w:rPr>
        <w:t>NOTĂ INFORMATIVĂ</w:t>
      </w:r>
    </w:p>
    <w:p w:rsidR="004945B7" w:rsidRPr="007E00C8" w:rsidRDefault="004945B7" w:rsidP="004945B7">
      <w:pPr>
        <w:pBdr>
          <w:top w:val="single" w:sz="4" w:space="1" w:color="auto"/>
          <w:left w:val="single" w:sz="4" w:space="0" w:color="auto"/>
          <w:bottom w:val="single" w:sz="4" w:space="1" w:color="auto"/>
          <w:right w:val="single" w:sz="4" w:space="0" w:color="auto"/>
        </w:pBdr>
        <w:shd w:val="clear" w:color="auto" w:fill="D9D9D9"/>
        <w:spacing w:after="0" w:line="276" w:lineRule="auto"/>
        <w:ind w:left="-142" w:right="141" w:firstLine="142"/>
        <w:jc w:val="center"/>
        <w:rPr>
          <w:rFonts w:ascii="Times New Roman" w:eastAsia="Times New Roman" w:hAnsi="Times New Roman" w:cs="Times New Roman"/>
          <w:b/>
          <w:noProof w:val="0"/>
          <w:kern w:val="0"/>
          <w:sz w:val="26"/>
          <w:szCs w:val="26"/>
          <w:lang w:eastAsia="ru-RU"/>
          <w14:ligatures w14:val="none"/>
        </w:rPr>
      </w:pPr>
      <w:r w:rsidRPr="007E00C8">
        <w:rPr>
          <w:rFonts w:ascii="Times New Roman" w:eastAsia="Times New Roman" w:hAnsi="Times New Roman" w:cs="Times New Roman"/>
          <w:b/>
          <w:noProof w:val="0"/>
          <w:kern w:val="0"/>
          <w:sz w:val="26"/>
          <w:szCs w:val="26"/>
          <w:lang w:eastAsia="ru-RU"/>
          <w14:ligatures w14:val="none"/>
        </w:rPr>
        <w:t xml:space="preserve">la proiectul </w:t>
      </w:r>
      <w:bookmarkStart w:id="0" w:name="_Hlk133695708"/>
      <w:r w:rsidRPr="007E00C8">
        <w:rPr>
          <w:rFonts w:ascii="Times New Roman" w:eastAsia="Times New Roman" w:hAnsi="Times New Roman" w:cs="Times New Roman"/>
          <w:b/>
          <w:noProof w:val="0"/>
          <w:kern w:val="0"/>
          <w:sz w:val="26"/>
          <w:szCs w:val="26"/>
          <w:lang w:eastAsia="ru-RU"/>
          <w14:ligatures w14:val="none"/>
        </w:rPr>
        <w:t>Ordinului ministrului justiției cu privire la</w:t>
      </w:r>
      <w:r w:rsidRPr="00D47203">
        <w:rPr>
          <w:rFonts w:ascii="Times New Roman" w:eastAsia="Times New Roman" w:hAnsi="Times New Roman" w:cs="Times New Roman"/>
          <w:b/>
          <w:noProof w:val="0"/>
          <w:kern w:val="0"/>
          <w:sz w:val="26"/>
          <w:szCs w:val="26"/>
          <w:lang w:eastAsia="ru-RU"/>
          <w14:ligatures w14:val="none"/>
        </w:rPr>
        <w:t xml:space="preserve"> modificarea Ordinului ministrului justiției nr. 91/2016 cu privire la aprobarea Regulamentului privind selectarea reprezentanților societății civile în colegiul disciplinar al judecătorilor </w:t>
      </w:r>
    </w:p>
    <w:bookmarkEnd w:id="0"/>
    <w:p w:rsidR="004945B7" w:rsidRPr="007E00C8" w:rsidRDefault="004945B7" w:rsidP="004945B7">
      <w:pPr>
        <w:spacing w:after="0" w:line="276" w:lineRule="auto"/>
        <w:rPr>
          <w:rFonts w:ascii="Times New Roman" w:eastAsia="Times New Roman" w:hAnsi="Times New Roman" w:cs="Times New Roman"/>
          <w:b/>
          <w:noProof w:val="0"/>
          <w:kern w:val="0"/>
          <w:sz w:val="26"/>
          <w:szCs w:val="26"/>
          <w:lang w:eastAsia="ru-RU"/>
          <w14:ligatures w14:val="none"/>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4945B7" w:rsidRPr="007E00C8" w:rsidTr="00C979D2">
        <w:tc>
          <w:tcPr>
            <w:tcW w:w="5000" w:type="pct"/>
            <w:shd w:val="clear" w:color="auto" w:fill="D9D9D9"/>
          </w:tcPr>
          <w:p w:rsidR="004945B7" w:rsidRPr="007E00C8" w:rsidRDefault="004945B7" w:rsidP="004945B7">
            <w:pPr>
              <w:numPr>
                <w:ilvl w:val="3"/>
                <w:numId w:val="1"/>
              </w:numPr>
              <w:tabs>
                <w:tab w:val="left" w:pos="0"/>
                <w:tab w:val="left" w:pos="1196"/>
              </w:tabs>
              <w:spacing w:after="0" w:line="240" w:lineRule="auto"/>
              <w:ind w:left="29" w:firstLine="284"/>
              <w:rPr>
                <w:rFonts w:ascii="Times New Roman" w:eastAsia="Times New Roman" w:hAnsi="Times New Roman" w:cs="Times New Roman"/>
                <w:b/>
                <w:noProof w:val="0"/>
                <w:kern w:val="0"/>
                <w:sz w:val="26"/>
                <w:szCs w:val="26"/>
                <w:lang w:eastAsia="ru-RU"/>
                <w14:ligatures w14:val="none"/>
              </w:rPr>
            </w:pPr>
            <w:r w:rsidRPr="007E00C8">
              <w:rPr>
                <w:rFonts w:ascii="Times New Roman" w:eastAsia="Times New Roman" w:hAnsi="Times New Roman" w:cs="Times New Roman"/>
                <w:b/>
                <w:noProof w:val="0"/>
                <w:kern w:val="0"/>
                <w:sz w:val="26"/>
                <w:szCs w:val="26"/>
                <w:lang w:eastAsia="ru-RU"/>
                <w14:ligatures w14:val="none"/>
              </w:rPr>
              <w:t xml:space="preserve">Denumirea autorului </w:t>
            </w:r>
            <w:proofErr w:type="spellStart"/>
            <w:r w:rsidRPr="007E00C8">
              <w:rPr>
                <w:rFonts w:ascii="Times New Roman" w:eastAsia="Times New Roman" w:hAnsi="Times New Roman" w:cs="Times New Roman"/>
                <w:b/>
                <w:noProof w:val="0"/>
                <w:kern w:val="0"/>
                <w:sz w:val="26"/>
                <w:szCs w:val="26"/>
                <w:lang w:eastAsia="ru-RU"/>
                <w14:ligatures w14:val="none"/>
              </w:rPr>
              <w:t>şi</w:t>
            </w:r>
            <w:proofErr w:type="spellEnd"/>
            <w:r w:rsidRPr="007E00C8">
              <w:rPr>
                <w:rFonts w:ascii="Times New Roman" w:eastAsia="Times New Roman" w:hAnsi="Times New Roman" w:cs="Times New Roman"/>
                <w:b/>
                <w:noProof w:val="0"/>
                <w:kern w:val="0"/>
                <w:sz w:val="26"/>
                <w:szCs w:val="26"/>
                <w:lang w:eastAsia="ru-RU"/>
                <w14:ligatures w14:val="none"/>
              </w:rPr>
              <w:t xml:space="preserve">, după caz, a </w:t>
            </w:r>
            <w:proofErr w:type="spellStart"/>
            <w:r w:rsidRPr="007E00C8">
              <w:rPr>
                <w:rFonts w:ascii="Times New Roman" w:eastAsia="Times New Roman" w:hAnsi="Times New Roman" w:cs="Times New Roman"/>
                <w:b/>
                <w:noProof w:val="0"/>
                <w:kern w:val="0"/>
                <w:sz w:val="26"/>
                <w:szCs w:val="26"/>
                <w:lang w:eastAsia="ru-RU"/>
                <w14:ligatures w14:val="none"/>
              </w:rPr>
              <w:t>participanţilor</w:t>
            </w:r>
            <w:proofErr w:type="spellEnd"/>
            <w:r w:rsidRPr="007E00C8">
              <w:rPr>
                <w:rFonts w:ascii="Times New Roman" w:eastAsia="Times New Roman" w:hAnsi="Times New Roman" w:cs="Times New Roman"/>
                <w:b/>
                <w:noProof w:val="0"/>
                <w:kern w:val="0"/>
                <w:sz w:val="26"/>
                <w:szCs w:val="26"/>
                <w:lang w:eastAsia="ru-RU"/>
                <w14:ligatures w14:val="none"/>
              </w:rPr>
              <w:t xml:space="preserve"> la elaborarea proiectului</w:t>
            </w:r>
          </w:p>
        </w:tc>
      </w:tr>
      <w:tr w:rsidR="004945B7" w:rsidRPr="007E00C8" w:rsidTr="00C979D2">
        <w:tc>
          <w:tcPr>
            <w:tcW w:w="5000" w:type="pct"/>
          </w:tcPr>
          <w:p w:rsidR="004945B7" w:rsidRPr="007E00C8" w:rsidRDefault="004945B7" w:rsidP="00C979D2">
            <w:pPr>
              <w:tabs>
                <w:tab w:val="left" w:pos="884"/>
                <w:tab w:val="left" w:pos="1196"/>
              </w:tabs>
              <w:spacing w:before="120" w:after="120" w:line="276" w:lineRule="auto"/>
              <w:ind w:firstLine="313"/>
              <w:jc w:val="both"/>
              <w:rPr>
                <w:rFonts w:ascii="Times New Roman" w:eastAsia="Times New Roman" w:hAnsi="Times New Roman" w:cs="Times New Roman"/>
                <w:noProof w:val="0"/>
                <w:kern w:val="0"/>
                <w:sz w:val="26"/>
                <w:szCs w:val="26"/>
                <w:lang w:eastAsia="ru-RU"/>
                <w14:ligatures w14:val="none"/>
              </w:rPr>
            </w:pPr>
            <w:r w:rsidRPr="007E00C8">
              <w:rPr>
                <w:rFonts w:ascii="Times New Roman" w:eastAsia="Times New Roman" w:hAnsi="Times New Roman" w:cs="Times New Roman"/>
                <w:noProof w:val="0"/>
                <w:kern w:val="0"/>
                <w:sz w:val="26"/>
                <w:szCs w:val="26"/>
                <w:lang w:eastAsia="ru-RU"/>
                <w14:ligatures w14:val="none"/>
              </w:rPr>
              <w:t>Proiectul actului normativ a fost elaborat de către Ministerul Justiției.</w:t>
            </w:r>
          </w:p>
        </w:tc>
      </w:tr>
      <w:tr w:rsidR="004945B7" w:rsidRPr="007E00C8" w:rsidTr="00C979D2">
        <w:tc>
          <w:tcPr>
            <w:tcW w:w="5000" w:type="pct"/>
            <w:shd w:val="clear" w:color="auto" w:fill="D9D9D9"/>
          </w:tcPr>
          <w:p w:rsidR="004945B7" w:rsidRPr="007E00C8" w:rsidRDefault="004945B7" w:rsidP="00C979D2">
            <w:pPr>
              <w:tabs>
                <w:tab w:val="left" w:pos="884"/>
                <w:tab w:val="left" w:pos="1196"/>
              </w:tabs>
              <w:spacing w:after="0" w:line="276" w:lineRule="auto"/>
              <w:ind w:firstLine="270"/>
              <w:rPr>
                <w:rFonts w:ascii="Times New Roman" w:eastAsia="Times New Roman" w:hAnsi="Times New Roman" w:cs="Times New Roman"/>
                <w:b/>
                <w:noProof w:val="0"/>
                <w:kern w:val="0"/>
                <w:sz w:val="26"/>
                <w:szCs w:val="26"/>
                <w:lang w:eastAsia="ru-RU"/>
                <w14:ligatures w14:val="none"/>
              </w:rPr>
            </w:pPr>
            <w:r w:rsidRPr="007E00C8">
              <w:rPr>
                <w:rFonts w:ascii="Times New Roman" w:eastAsia="Times New Roman" w:hAnsi="Times New Roman" w:cs="Times New Roman"/>
                <w:b/>
                <w:noProof w:val="0"/>
                <w:kern w:val="0"/>
                <w:sz w:val="26"/>
                <w:szCs w:val="26"/>
                <w:lang w:eastAsia="ru-RU"/>
                <w14:ligatures w14:val="none"/>
              </w:rPr>
              <w:t xml:space="preserve">2. </w:t>
            </w:r>
            <w:proofErr w:type="spellStart"/>
            <w:r w:rsidRPr="007E00C8">
              <w:rPr>
                <w:rFonts w:ascii="Times New Roman" w:eastAsia="Times New Roman" w:hAnsi="Times New Roman" w:cs="Times New Roman"/>
                <w:b/>
                <w:noProof w:val="0"/>
                <w:kern w:val="0"/>
                <w:sz w:val="26"/>
                <w:szCs w:val="26"/>
                <w:lang w:eastAsia="ru-RU"/>
                <w14:ligatures w14:val="none"/>
              </w:rPr>
              <w:t>Condiţiile</w:t>
            </w:r>
            <w:proofErr w:type="spellEnd"/>
            <w:r w:rsidRPr="007E00C8">
              <w:rPr>
                <w:rFonts w:ascii="Times New Roman" w:eastAsia="Times New Roman" w:hAnsi="Times New Roman" w:cs="Times New Roman"/>
                <w:b/>
                <w:noProof w:val="0"/>
                <w:kern w:val="0"/>
                <w:sz w:val="26"/>
                <w:szCs w:val="26"/>
                <w:lang w:eastAsia="ru-RU"/>
                <w14:ligatures w14:val="none"/>
              </w:rPr>
              <w:t xml:space="preserve"> ce au impus elaborarea proiectului de act normativ </w:t>
            </w:r>
            <w:proofErr w:type="spellStart"/>
            <w:r w:rsidRPr="007E00C8">
              <w:rPr>
                <w:rFonts w:ascii="Times New Roman" w:eastAsia="Times New Roman" w:hAnsi="Times New Roman" w:cs="Times New Roman"/>
                <w:b/>
                <w:noProof w:val="0"/>
                <w:kern w:val="0"/>
                <w:sz w:val="26"/>
                <w:szCs w:val="26"/>
                <w:lang w:eastAsia="ru-RU"/>
                <w14:ligatures w14:val="none"/>
              </w:rPr>
              <w:t>şi</w:t>
            </w:r>
            <w:proofErr w:type="spellEnd"/>
            <w:r w:rsidRPr="007E00C8">
              <w:rPr>
                <w:rFonts w:ascii="Times New Roman" w:eastAsia="Times New Roman" w:hAnsi="Times New Roman" w:cs="Times New Roman"/>
                <w:b/>
                <w:noProof w:val="0"/>
                <w:kern w:val="0"/>
                <w:sz w:val="26"/>
                <w:szCs w:val="26"/>
                <w:lang w:eastAsia="ru-RU"/>
                <w14:ligatures w14:val="none"/>
              </w:rPr>
              <w:t xml:space="preserve"> </w:t>
            </w:r>
            <w:proofErr w:type="spellStart"/>
            <w:r w:rsidRPr="007E00C8">
              <w:rPr>
                <w:rFonts w:ascii="Times New Roman" w:eastAsia="Times New Roman" w:hAnsi="Times New Roman" w:cs="Times New Roman"/>
                <w:b/>
                <w:noProof w:val="0"/>
                <w:kern w:val="0"/>
                <w:sz w:val="26"/>
                <w:szCs w:val="26"/>
                <w:lang w:eastAsia="ru-RU"/>
                <w14:ligatures w14:val="none"/>
              </w:rPr>
              <w:t>finalităţile</w:t>
            </w:r>
            <w:proofErr w:type="spellEnd"/>
            <w:r w:rsidRPr="007E00C8">
              <w:rPr>
                <w:rFonts w:ascii="Times New Roman" w:eastAsia="Times New Roman" w:hAnsi="Times New Roman" w:cs="Times New Roman"/>
                <w:b/>
                <w:noProof w:val="0"/>
                <w:kern w:val="0"/>
                <w:sz w:val="26"/>
                <w:szCs w:val="26"/>
                <w:lang w:eastAsia="ru-RU"/>
                <w14:ligatures w14:val="none"/>
              </w:rPr>
              <w:t xml:space="preserve"> urmărite</w:t>
            </w:r>
          </w:p>
        </w:tc>
      </w:tr>
      <w:tr w:rsidR="004945B7" w:rsidRPr="007E00C8" w:rsidTr="00C979D2">
        <w:tc>
          <w:tcPr>
            <w:tcW w:w="5000" w:type="pct"/>
          </w:tcPr>
          <w:p w:rsidR="004945B7" w:rsidRDefault="004945B7" w:rsidP="00C979D2">
            <w:pPr>
              <w:tabs>
                <w:tab w:val="left" w:pos="884"/>
                <w:tab w:val="left" w:pos="1196"/>
              </w:tabs>
              <w:spacing w:before="120" w:after="0" w:line="276" w:lineRule="auto"/>
              <w:ind w:firstLine="313"/>
              <w:jc w:val="both"/>
              <w:rPr>
                <w:rFonts w:ascii="Times New Roman" w:eastAsia="Times New Roman" w:hAnsi="Times New Roman" w:cs="Times New Roman"/>
                <w:noProof w:val="0"/>
                <w:kern w:val="0"/>
                <w:sz w:val="26"/>
                <w:szCs w:val="26"/>
                <w:lang w:eastAsia="ru-RU"/>
                <w14:ligatures w14:val="none"/>
              </w:rPr>
            </w:pPr>
            <w:r>
              <w:rPr>
                <w:rFonts w:ascii="Times New Roman" w:eastAsia="Times New Roman" w:hAnsi="Times New Roman" w:cs="Times New Roman"/>
                <w:noProof w:val="0"/>
                <w:kern w:val="0"/>
                <w:sz w:val="26"/>
                <w:szCs w:val="26"/>
                <w:lang w:eastAsia="ru-RU"/>
                <w14:ligatures w14:val="none"/>
              </w:rPr>
              <w:t>Prezentul proiect de act normativ a fost elaborat în vederea ajustării prevederilor</w:t>
            </w:r>
            <w:r>
              <w:t xml:space="preserve"> </w:t>
            </w:r>
            <w:r w:rsidRPr="00487357">
              <w:rPr>
                <w:rFonts w:ascii="Times New Roman" w:eastAsia="Times New Roman" w:hAnsi="Times New Roman" w:cs="Times New Roman"/>
                <w:i/>
                <w:iCs/>
                <w:noProof w:val="0"/>
                <w:kern w:val="0"/>
                <w:sz w:val="26"/>
                <w:szCs w:val="26"/>
                <w:lang w:eastAsia="ru-RU"/>
                <w14:ligatures w14:val="none"/>
              </w:rPr>
              <w:t>Ordinului ministrului justiției nr. 91/2016 cu privire la aprobarea Regulamentului privind selectarea reprezentanților societății civile în colegiul disciplinar al judecătorilor</w:t>
            </w:r>
            <w:r>
              <w:rPr>
                <w:rFonts w:ascii="Times New Roman" w:eastAsia="Times New Roman" w:hAnsi="Times New Roman" w:cs="Times New Roman"/>
                <w:noProof w:val="0"/>
                <w:kern w:val="0"/>
                <w:sz w:val="26"/>
                <w:szCs w:val="26"/>
                <w:lang w:eastAsia="ru-RU"/>
                <w14:ligatures w14:val="none"/>
              </w:rPr>
              <w:t xml:space="preserve"> la ultimele modificări operate la prevederile legale care servesc drept temei juridic pentru emiterea ordinului dat. </w:t>
            </w:r>
          </w:p>
          <w:p w:rsidR="004945B7" w:rsidRDefault="004945B7" w:rsidP="00C979D2">
            <w:pPr>
              <w:tabs>
                <w:tab w:val="left" w:pos="884"/>
                <w:tab w:val="left" w:pos="1196"/>
              </w:tabs>
              <w:spacing w:before="120" w:after="0" w:line="276" w:lineRule="auto"/>
              <w:ind w:firstLine="313"/>
              <w:jc w:val="both"/>
              <w:rPr>
                <w:rFonts w:ascii="Times New Roman" w:eastAsia="Times New Roman" w:hAnsi="Times New Roman" w:cs="Times New Roman"/>
                <w:noProof w:val="0"/>
                <w:kern w:val="0"/>
                <w:sz w:val="26"/>
                <w:szCs w:val="26"/>
                <w:lang w:eastAsia="ru-RU"/>
                <w14:ligatures w14:val="none"/>
              </w:rPr>
            </w:pPr>
            <w:r>
              <w:rPr>
                <w:rFonts w:ascii="Times New Roman" w:eastAsia="Times New Roman" w:hAnsi="Times New Roman" w:cs="Times New Roman"/>
                <w:noProof w:val="0"/>
                <w:kern w:val="0"/>
                <w:sz w:val="26"/>
                <w:szCs w:val="26"/>
                <w:lang w:eastAsia="ru-RU"/>
                <w14:ligatures w14:val="none"/>
              </w:rPr>
              <w:t>Astfel, este necesar a se preciza c</w:t>
            </w:r>
            <w:r>
              <w:rPr>
                <w:rFonts w:ascii="Times New Roman" w:eastAsia="Times New Roman" w:hAnsi="Times New Roman" w:cs="Times New Roman"/>
                <w:noProof w:val="0"/>
                <w:kern w:val="0"/>
                <w:sz w:val="26"/>
                <w:szCs w:val="26"/>
                <w:lang w:val="ro-MD" w:eastAsia="ru-RU"/>
                <w14:ligatures w14:val="none"/>
              </w:rPr>
              <w:t xml:space="preserve">ă, de la ultimele intervenții în cuprinsul </w:t>
            </w:r>
            <w:r w:rsidRPr="00CB5D89">
              <w:rPr>
                <w:rFonts w:ascii="Times New Roman" w:eastAsia="Times New Roman" w:hAnsi="Times New Roman" w:cs="Times New Roman"/>
                <w:i/>
                <w:iCs/>
                <w:noProof w:val="0"/>
                <w:kern w:val="0"/>
                <w:sz w:val="26"/>
                <w:szCs w:val="26"/>
                <w:lang w:val="ro-MD" w:eastAsia="ru-RU"/>
                <w14:ligatures w14:val="none"/>
              </w:rPr>
              <w:t>Ordinului ministrului justiției nr. 91/2016</w:t>
            </w:r>
            <w:r w:rsidRPr="00CB5D89">
              <w:rPr>
                <w:rFonts w:ascii="Times New Roman" w:eastAsia="Times New Roman" w:hAnsi="Times New Roman" w:cs="Times New Roman"/>
                <w:noProof w:val="0"/>
                <w:kern w:val="0"/>
                <w:sz w:val="26"/>
                <w:szCs w:val="26"/>
                <w:lang w:val="ro-MD" w:eastAsia="ru-RU"/>
                <w14:ligatures w14:val="none"/>
              </w:rPr>
              <w:t>,</w:t>
            </w:r>
            <w:r>
              <w:rPr>
                <w:rFonts w:ascii="Times New Roman" w:eastAsia="Times New Roman" w:hAnsi="Times New Roman" w:cs="Times New Roman"/>
                <w:noProof w:val="0"/>
                <w:kern w:val="0"/>
                <w:sz w:val="26"/>
                <w:szCs w:val="26"/>
                <w:lang w:val="ro-MD" w:eastAsia="ru-RU"/>
                <w14:ligatures w14:val="none"/>
              </w:rPr>
              <w:t xml:space="preserve"> a fost adoptată </w:t>
            </w:r>
            <w:r w:rsidRPr="00CB5D89">
              <w:rPr>
                <w:rFonts w:ascii="Times New Roman" w:eastAsia="Times New Roman" w:hAnsi="Times New Roman" w:cs="Times New Roman"/>
                <w:i/>
                <w:iCs/>
                <w:noProof w:val="0"/>
                <w:kern w:val="0"/>
                <w:sz w:val="26"/>
                <w:szCs w:val="26"/>
                <w:lang w:val="ro-MD" w:eastAsia="ru-RU"/>
                <w14:ligatures w14:val="none"/>
              </w:rPr>
              <w:t xml:space="preserve">Legea nr. 246/2022 </w:t>
            </w:r>
            <w:r w:rsidRPr="00CB5D89">
              <w:rPr>
                <w:rFonts w:ascii="Times New Roman" w:eastAsia="Times New Roman" w:hAnsi="Times New Roman" w:cs="Times New Roman"/>
                <w:i/>
                <w:iCs/>
                <w:noProof w:val="0"/>
                <w:kern w:val="0"/>
                <w:sz w:val="26"/>
                <w:szCs w:val="26"/>
                <w:lang w:eastAsia="ru-RU"/>
                <w14:ligatures w14:val="none"/>
              </w:rPr>
              <w:t>pentru modificarea unor acte normative</w:t>
            </w:r>
            <w:r>
              <w:rPr>
                <w:rFonts w:ascii="Times New Roman" w:eastAsia="Times New Roman" w:hAnsi="Times New Roman" w:cs="Times New Roman"/>
                <w:noProof w:val="0"/>
                <w:kern w:val="0"/>
                <w:sz w:val="26"/>
                <w:szCs w:val="26"/>
                <w:lang w:eastAsia="ru-RU"/>
                <w14:ligatures w14:val="none"/>
              </w:rPr>
              <w:t xml:space="preserve">, prin intermediul căreia a fost modificat și art. 9 alin. (1) din </w:t>
            </w:r>
            <w:r w:rsidRPr="00CB5D89">
              <w:rPr>
                <w:rFonts w:ascii="Times New Roman" w:eastAsia="Times New Roman" w:hAnsi="Times New Roman" w:cs="Times New Roman"/>
                <w:i/>
                <w:iCs/>
                <w:noProof w:val="0"/>
                <w:kern w:val="0"/>
                <w:sz w:val="26"/>
                <w:szCs w:val="26"/>
                <w:lang w:eastAsia="ru-RU"/>
                <w14:ligatures w14:val="none"/>
              </w:rPr>
              <w:t>Legea nr. 178/2014 cu privire la răspunderea disciplinară a judecătorilor</w:t>
            </w:r>
            <w:r>
              <w:rPr>
                <w:rFonts w:ascii="Times New Roman" w:eastAsia="Times New Roman" w:hAnsi="Times New Roman" w:cs="Times New Roman"/>
                <w:noProof w:val="0"/>
                <w:kern w:val="0"/>
                <w:sz w:val="26"/>
                <w:szCs w:val="26"/>
                <w:lang w:eastAsia="ru-RU"/>
                <w14:ligatures w14:val="none"/>
              </w:rPr>
              <w:t xml:space="preserve">, stabilindu-se că </w:t>
            </w:r>
            <w:r w:rsidRPr="00420FE8">
              <w:rPr>
                <w:rFonts w:ascii="Times New Roman" w:eastAsia="Times New Roman" w:hAnsi="Times New Roman" w:cs="Times New Roman"/>
                <w:noProof w:val="0"/>
                <w:kern w:val="0"/>
                <w:sz w:val="26"/>
                <w:szCs w:val="26"/>
                <w:lang w:eastAsia="ru-RU"/>
                <w14:ligatures w14:val="none"/>
              </w:rPr>
              <w:t xml:space="preserve">Colegiul disciplinar </w:t>
            </w:r>
            <w:r>
              <w:rPr>
                <w:rFonts w:ascii="Times New Roman" w:eastAsia="Times New Roman" w:hAnsi="Times New Roman" w:cs="Times New Roman"/>
                <w:noProof w:val="0"/>
                <w:kern w:val="0"/>
                <w:sz w:val="26"/>
                <w:szCs w:val="26"/>
                <w:lang w:eastAsia="ru-RU"/>
                <w14:ligatures w14:val="none"/>
              </w:rPr>
              <w:t>va fi</w:t>
            </w:r>
            <w:r w:rsidRPr="00420FE8">
              <w:rPr>
                <w:rFonts w:ascii="Times New Roman" w:eastAsia="Times New Roman" w:hAnsi="Times New Roman" w:cs="Times New Roman"/>
                <w:noProof w:val="0"/>
                <w:kern w:val="0"/>
                <w:sz w:val="26"/>
                <w:szCs w:val="26"/>
                <w:lang w:eastAsia="ru-RU"/>
                <w14:ligatures w14:val="none"/>
              </w:rPr>
              <w:t xml:space="preserve"> format din 4 judecători </w:t>
            </w:r>
            <w:proofErr w:type="spellStart"/>
            <w:r w:rsidRPr="00420FE8">
              <w:rPr>
                <w:rFonts w:ascii="Times New Roman" w:eastAsia="Times New Roman" w:hAnsi="Times New Roman" w:cs="Times New Roman"/>
                <w:noProof w:val="0"/>
                <w:kern w:val="0"/>
                <w:sz w:val="26"/>
                <w:szCs w:val="26"/>
                <w:lang w:eastAsia="ru-RU"/>
                <w14:ligatures w14:val="none"/>
              </w:rPr>
              <w:t>şi</w:t>
            </w:r>
            <w:proofErr w:type="spellEnd"/>
            <w:r w:rsidRPr="00420FE8">
              <w:rPr>
                <w:rFonts w:ascii="Times New Roman" w:eastAsia="Times New Roman" w:hAnsi="Times New Roman" w:cs="Times New Roman"/>
                <w:noProof w:val="0"/>
                <w:kern w:val="0"/>
                <w:sz w:val="26"/>
                <w:szCs w:val="26"/>
                <w:lang w:eastAsia="ru-RU"/>
                <w14:ligatures w14:val="none"/>
              </w:rPr>
              <w:t xml:space="preserve"> </w:t>
            </w:r>
            <w:r w:rsidRPr="00FD2892">
              <w:rPr>
                <w:rFonts w:ascii="Times New Roman" w:eastAsia="Times New Roman" w:hAnsi="Times New Roman" w:cs="Times New Roman"/>
                <w:b/>
                <w:bCs/>
                <w:noProof w:val="0"/>
                <w:kern w:val="0"/>
                <w:sz w:val="26"/>
                <w:szCs w:val="26"/>
                <w:lang w:eastAsia="ru-RU"/>
                <w14:ligatures w14:val="none"/>
              </w:rPr>
              <w:t>3 persoane din societatea civilă</w:t>
            </w:r>
            <w:r>
              <w:rPr>
                <w:rFonts w:ascii="Times New Roman" w:eastAsia="Times New Roman" w:hAnsi="Times New Roman" w:cs="Times New Roman"/>
                <w:noProof w:val="0"/>
                <w:kern w:val="0"/>
                <w:sz w:val="26"/>
                <w:szCs w:val="26"/>
                <w:lang w:eastAsia="ru-RU"/>
                <w14:ligatures w14:val="none"/>
              </w:rPr>
              <w:t xml:space="preserve"> (spre deosebire de reglementarea anterioară, unde </w:t>
            </w:r>
            <w:r w:rsidRPr="00420FE8">
              <w:rPr>
                <w:rFonts w:ascii="Times New Roman" w:eastAsia="Times New Roman" w:hAnsi="Times New Roman" w:cs="Times New Roman"/>
                <w:noProof w:val="0"/>
                <w:kern w:val="0"/>
                <w:sz w:val="26"/>
                <w:szCs w:val="26"/>
                <w:lang w:eastAsia="ru-RU"/>
                <w14:ligatures w14:val="none"/>
              </w:rPr>
              <w:t>Colegiul disciplinar e</w:t>
            </w:r>
            <w:r>
              <w:rPr>
                <w:rFonts w:ascii="Times New Roman" w:eastAsia="Times New Roman" w:hAnsi="Times New Roman" w:cs="Times New Roman"/>
                <w:noProof w:val="0"/>
                <w:kern w:val="0"/>
                <w:sz w:val="26"/>
                <w:szCs w:val="26"/>
                <w:lang w:eastAsia="ru-RU"/>
                <w14:ligatures w14:val="none"/>
              </w:rPr>
              <w:t>ra</w:t>
            </w:r>
            <w:r w:rsidRPr="00420FE8">
              <w:rPr>
                <w:rFonts w:ascii="Times New Roman" w:eastAsia="Times New Roman" w:hAnsi="Times New Roman" w:cs="Times New Roman"/>
                <w:noProof w:val="0"/>
                <w:kern w:val="0"/>
                <w:sz w:val="26"/>
                <w:szCs w:val="26"/>
                <w:lang w:eastAsia="ru-RU"/>
                <w14:ligatures w14:val="none"/>
              </w:rPr>
              <w:t xml:space="preserve"> format din 5 judecători </w:t>
            </w:r>
            <w:proofErr w:type="spellStart"/>
            <w:r w:rsidRPr="00420FE8">
              <w:rPr>
                <w:rFonts w:ascii="Times New Roman" w:eastAsia="Times New Roman" w:hAnsi="Times New Roman" w:cs="Times New Roman"/>
                <w:noProof w:val="0"/>
                <w:kern w:val="0"/>
                <w:sz w:val="26"/>
                <w:szCs w:val="26"/>
                <w:lang w:eastAsia="ru-RU"/>
                <w14:ligatures w14:val="none"/>
              </w:rPr>
              <w:t>şi</w:t>
            </w:r>
            <w:proofErr w:type="spellEnd"/>
            <w:r w:rsidRPr="00420FE8">
              <w:rPr>
                <w:rFonts w:ascii="Times New Roman" w:eastAsia="Times New Roman" w:hAnsi="Times New Roman" w:cs="Times New Roman"/>
                <w:noProof w:val="0"/>
                <w:kern w:val="0"/>
                <w:sz w:val="26"/>
                <w:szCs w:val="26"/>
                <w:lang w:eastAsia="ru-RU"/>
                <w14:ligatures w14:val="none"/>
              </w:rPr>
              <w:t xml:space="preserve"> 4 persoane din societatea civilă</w:t>
            </w:r>
            <w:r>
              <w:rPr>
                <w:rFonts w:ascii="Times New Roman" w:eastAsia="Times New Roman" w:hAnsi="Times New Roman" w:cs="Times New Roman"/>
                <w:noProof w:val="0"/>
                <w:kern w:val="0"/>
                <w:sz w:val="26"/>
                <w:szCs w:val="26"/>
                <w:lang w:eastAsia="ru-RU"/>
                <w14:ligatures w14:val="none"/>
              </w:rPr>
              <w:t>)</w:t>
            </w:r>
            <w:r w:rsidRPr="00420FE8">
              <w:rPr>
                <w:rFonts w:ascii="Times New Roman" w:eastAsia="Times New Roman" w:hAnsi="Times New Roman" w:cs="Times New Roman"/>
                <w:noProof w:val="0"/>
                <w:kern w:val="0"/>
                <w:sz w:val="26"/>
                <w:szCs w:val="26"/>
                <w:lang w:eastAsia="ru-RU"/>
                <w14:ligatures w14:val="none"/>
              </w:rPr>
              <w:t>.</w:t>
            </w:r>
          </w:p>
          <w:p w:rsidR="004945B7" w:rsidRDefault="004945B7" w:rsidP="00C979D2">
            <w:pPr>
              <w:tabs>
                <w:tab w:val="left" w:pos="884"/>
                <w:tab w:val="left" w:pos="1196"/>
              </w:tabs>
              <w:spacing w:before="120" w:after="0" w:line="276" w:lineRule="auto"/>
              <w:ind w:firstLine="313"/>
              <w:jc w:val="both"/>
              <w:rPr>
                <w:rFonts w:ascii="Times New Roman" w:eastAsia="Times New Roman" w:hAnsi="Times New Roman" w:cs="Times New Roman"/>
                <w:noProof w:val="0"/>
                <w:kern w:val="0"/>
                <w:sz w:val="26"/>
                <w:szCs w:val="26"/>
                <w:lang w:eastAsia="ru-RU"/>
                <w14:ligatures w14:val="none"/>
              </w:rPr>
            </w:pPr>
            <w:r>
              <w:rPr>
                <w:rFonts w:ascii="Times New Roman" w:eastAsia="Times New Roman" w:hAnsi="Times New Roman" w:cs="Times New Roman"/>
                <w:noProof w:val="0"/>
                <w:kern w:val="0"/>
                <w:sz w:val="26"/>
                <w:szCs w:val="26"/>
                <w:lang w:eastAsia="ru-RU"/>
                <w14:ligatures w14:val="none"/>
              </w:rPr>
              <w:t xml:space="preserve">Totodată, este necesar a se preciza faptul că la data de 10.03.2022, Parlamentul a adoptat </w:t>
            </w:r>
            <w:r w:rsidRPr="00094816">
              <w:rPr>
                <w:rFonts w:ascii="Times New Roman" w:eastAsia="Times New Roman" w:hAnsi="Times New Roman" w:cs="Times New Roman"/>
                <w:i/>
                <w:iCs/>
                <w:noProof w:val="0"/>
                <w:kern w:val="0"/>
                <w:sz w:val="26"/>
                <w:szCs w:val="26"/>
                <w:lang w:eastAsia="ru-RU"/>
                <w14:ligatures w14:val="none"/>
              </w:rPr>
              <w:t>Legea nr. 26/2022 privind unele măsuri aferente selectării candidaților la funcția de membru în organele de autoadministrare ale judecătorilor și procurorilor</w:t>
            </w:r>
            <w:r>
              <w:rPr>
                <w:rFonts w:ascii="Times New Roman" w:eastAsia="Times New Roman" w:hAnsi="Times New Roman" w:cs="Times New Roman"/>
                <w:noProof w:val="0"/>
                <w:kern w:val="0"/>
                <w:sz w:val="26"/>
                <w:szCs w:val="26"/>
                <w:lang w:eastAsia="ru-RU"/>
                <w14:ligatures w14:val="none"/>
              </w:rPr>
              <w:t xml:space="preserve">, în care s-a stabilit  că pentru a putea fi selectați în funcția de membru în colegiul disciplinar al judecătorilor, candidații urmează a participa la exercițiul de evaluare a integrității stabilit de legea dată (art. 2 alin. (1) lit. d) din </w:t>
            </w:r>
            <w:r w:rsidRPr="00094816">
              <w:rPr>
                <w:rFonts w:ascii="Times New Roman" w:eastAsia="Times New Roman" w:hAnsi="Times New Roman" w:cs="Times New Roman"/>
                <w:i/>
                <w:iCs/>
                <w:noProof w:val="0"/>
                <w:kern w:val="0"/>
                <w:sz w:val="26"/>
                <w:szCs w:val="26"/>
                <w:lang w:eastAsia="ru-RU"/>
                <w14:ligatures w14:val="none"/>
              </w:rPr>
              <w:t>Legea nr. 26/2022</w:t>
            </w:r>
            <w:r>
              <w:rPr>
                <w:rFonts w:ascii="Times New Roman" w:eastAsia="Times New Roman" w:hAnsi="Times New Roman" w:cs="Times New Roman"/>
                <w:noProof w:val="0"/>
                <w:kern w:val="0"/>
                <w:sz w:val="26"/>
                <w:szCs w:val="26"/>
                <w:lang w:eastAsia="ru-RU"/>
                <w14:ligatures w14:val="none"/>
              </w:rPr>
              <w:t xml:space="preserve">). În acest sens, prin intermediul aceleași legi, a fost completat și art. 10 din </w:t>
            </w:r>
            <w:r w:rsidRPr="00094816">
              <w:rPr>
                <w:rFonts w:ascii="Times New Roman" w:eastAsia="Times New Roman" w:hAnsi="Times New Roman" w:cs="Times New Roman"/>
                <w:i/>
                <w:iCs/>
                <w:noProof w:val="0"/>
                <w:kern w:val="0"/>
                <w:sz w:val="26"/>
                <w:szCs w:val="26"/>
                <w:lang w:eastAsia="ru-RU"/>
                <w14:ligatures w14:val="none"/>
              </w:rPr>
              <w:t>Legea nr. 178/2014</w:t>
            </w:r>
            <w:r>
              <w:rPr>
                <w:rFonts w:ascii="Times New Roman" w:eastAsia="Times New Roman" w:hAnsi="Times New Roman" w:cs="Times New Roman"/>
                <w:noProof w:val="0"/>
                <w:kern w:val="0"/>
                <w:sz w:val="26"/>
                <w:szCs w:val="26"/>
                <w:lang w:eastAsia="ru-RU"/>
                <w14:ligatures w14:val="none"/>
              </w:rPr>
              <w:t xml:space="preserve"> cu un alineat nou, care stabilește că </w:t>
            </w:r>
            <w:r w:rsidRPr="00094816">
              <w:rPr>
                <w:rFonts w:ascii="Times New Roman" w:eastAsia="Times New Roman" w:hAnsi="Times New Roman" w:cs="Times New Roman"/>
                <w:i/>
                <w:iCs/>
                <w:noProof w:val="0"/>
                <w:kern w:val="0"/>
                <w:sz w:val="26"/>
                <w:szCs w:val="26"/>
                <w:lang w:eastAsia="ru-RU"/>
                <w14:ligatures w14:val="none"/>
              </w:rPr>
              <w:t>„(3</w:t>
            </w:r>
            <w:r w:rsidRPr="00094816">
              <w:rPr>
                <w:rFonts w:ascii="Times New Roman" w:eastAsia="Times New Roman" w:hAnsi="Times New Roman" w:cs="Times New Roman"/>
                <w:i/>
                <w:iCs/>
                <w:noProof w:val="0"/>
                <w:kern w:val="0"/>
                <w:sz w:val="26"/>
                <w:szCs w:val="26"/>
                <w:vertAlign w:val="superscript"/>
                <w:lang w:eastAsia="ru-RU"/>
                <w14:ligatures w14:val="none"/>
              </w:rPr>
              <w:t>1</w:t>
            </w:r>
            <w:r w:rsidRPr="00094816">
              <w:rPr>
                <w:rFonts w:ascii="Times New Roman" w:eastAsia="Times New Roman" w:hAnsi="Times New Roman" w:cs="Times New Roman"/>
                <w:i/>
                <w:iCs/>
                <w:noProof w:val="0"/>
                <w:kern w:val="0"/>
                <w:sz w:val="26"/>
                <w:szCs w:val="26"/>
                <w:lang w:eastAsia="ru-RU"/>
                <w14:ligatures w14:val="none"/>
              </w:rPr>
              <w:t>) Candidații la funcția de membru al colegiului disciplinar prevăzuți la alin. (1), (2) și (3) sunt supuși evaluării integrității de către Comisia independentă de evaluare a integrității candidaților la funcția de membru în organele de autoadministrare ale judecătorilor și procurorilor, constituită în baza legii. Candidatul care nu a promovat evaluarea nu poate fi ales în calitate de membru sau membru supleant al colegiului disciplinar.”</w:t>
            </w:r>
            <w:r>
              <w:rPr>
                <w:rFonts w:ascii="Times New Roman" w:eastAsia="Times New Roman" w:hAnsi="Times New Roman" w:cs="Times New Roman"/>
                <w:noProof w:val="0"/>
                <w:kern w:val="0"/>
                <w:sz w:val="26"/>
                <w:szCs w:val="26"/>
                <w:lang w:eastAsia="ru-RU"/>
                <w14:ligatures w14:val="none"/>
              </w:rPr>
              <w:t>.</w:t>
            </w:r>
          </w:p>
          <w:p w:rsidR="004945B7" w:rsidRPr="007E00C8" w:rsidRDefault="004945B7" w:rsidP="00C979D2">
            <w:pPr>
              <w:tabs>
                <w:tab w:val="left" w:pos="884"/>
                <w:tab w:val="left" w:pos="1196"/>
              </w:tabs>
              <w:spacing w:before="120" w:after="120" w:line="276" w:lineRule="auto"/>
              <w:ind w:firstLine="313"/>
              <w:jc w:val="both"/>
              <w:rPr>
                <w:rFonts w:ascii="Times New Roman" w:eastAsia="Times New Roman" w:hAnsi="Times New Roman" w:cs="Times New Roman"/>
                <w:noProof w:val="0"/>
                <w:kern w:val="0"/>
                <w:sz w:val="26"/>
                <w:szCs w:val="26"/>
                <w:lang w:eastAsia="ru-RU"/>
                <w14:ligatures w14:val="none"/>
              </w:rPr>
            </w:pPr>
            <w:r>
              <w:rPr>
                <w:rFonts w:ascii="Times New Roman" w:eastAsia="Times New Roman" w:hAnsi="Times New Roman" w:cs="Times New Roman"/>
                <w:noProof w:val="0"/>
                <w:kern w:val="0"/>
                <w:sz w:val="26"/>
                <w:szCs w:val="26"/>
                <w:lang w:eastAsia="ru-RU"/>
                <w14:ligatures w14:val="none"/>
              </w:rPr>
              <w:t xml:space="preserve">Reieșind din aceste circumstanțe, se constată necesitatea imperativă pentru modificarea subsecventă a </w:t>
            </w:r>
            <w:r w:rsidRPr="0023674B">
              <w:rPr>
                <w:rFonts w:ascii="Times New Roman" w:eastAsia="Times New Roman" w:hAnsi="Times New Roman" w:cs="Times New Roman"/>
                <w:i/>
                <w:iCs/>
                <w:noProof w:val="0"/>
                <w:kern w:val="0"/>
                <w:sz w:val="26"/>
                <w:szCs w:val="26"/>
                <w:lang w:eastAsia="ru-RU"/>
                <w14:ligatures w14:val="none"/>
              </w:rPr>
              <w:t>Ordinului ministrului justiției nr. 91/2016</w:t>
            </w:r>
            <w:r>
              <w:rPr>
                <w:rFonts w:ascii="Times New Roman" w:eastAsia="Times New Roman" w:hAnsi="Times New Roman" w:cs="Times New Roman"/>
                <w:noProof w:val="0"/>
                <w:kern w:val="0"/>
                <w:sz w:val="26"/>
                <w:szCs w:val="26"/>
                <w:lang w:eastAsia="ru-RU"/>
                <w14:ligatures w14:val="none"/>
              </w:rPr>
              <w:t>, astfel încât prevederile acestuia să fie actualizate și să corespundă normelor existente în actele normative cu o forță juridică superioară.</w:t>
            </w:r>
            <w:r w:rsidRPr="007E00C8">
              <w:rPr>
                <w:rFonts w:ascii="Times New Roman" w:eastAsia="Times New Roman" w:hAnsi="Times New Roman" w:cs="Times New Roman"/>
                <w:noProof w:val="0"/>
                <w:kern w:val="0"/>
                <w:sz w:val="26"/>
                <w:szCs w:val="26"/>
                <w:lang w:eastAsia="ru-RU"/>
                <w14:ligatures w14:val="none"/>
              </w:rPr>
              <w:t xml:space="preserve"> </w:t>
            </w:r>
          </w:p>
        </w:tc>
      </w:tr>
      <w:tr w:rsidR="004945B7" w:rsidRPr="007E00C8" w:rsidTr="00C979D2">
        <w:tc>
          <w:tcPr>
            <w:tcW w:w="5000" w:type="pct"/>
            <w:shd w:val="clear" w:color="auto" w:fill="D9D9D9"/>
          </w:tcPr>
          <w:p w:rsidR="004945B7" w:rsidRPr="007E00C8" w:rsidRDefault="004945B7" w:rsidP="00C979D2">
            <w:pPr>
              <w:tabs>
                <w:tab w:val="left" w:pos="884"/>
                <w:tab w:val="left" w:pos="1196"/>
              </w:tabs>
              <w:spacing w:after="0" w:line="276" w:lineRule="auto"/>
              <w:jc w:val="center"/>
              <w:rPr>
                <w:rFonts w:ascii="Times New Roman" w:eastAsia="Times New Roman" w:hAnsi="Times New Roman" w:cs="Times New Roman"/>
                <w:b/>
                <w:noProof w:val="0"/>
                <w:kern w:val="0"/>
                <w:sz w:val="26"/>
                <w:szCs w:val="26"/>
                <w:lang w:eastAsia="ru-RU"/>
                <w14:ligatures w14:val="none"/>
              </w:rPr>
            </w:pPr>
            <w:r w:rsidRPr="007E00C8">
              <w:rPr>
                <w:rFonts w:ascii="Times New Roman" w:eastAsia="Times New Roman" w:hAnsi="Times New Roman" w:cs="Times New Roman"/>
                <w:b/>
                <w:noProof w:val="0"/>
                <w:kern w:val="0"/>
                <w:sz w:val="26"/>
                <w:szCs w:val="26"/>
                <w:lang w:eastAsia="ru-RU"/>
                <w14:ligatures w14:val="none"/>
              </w:rPr>
              <w:lastRenderedPageBreak/>
              <w:t xml:space="preserve">3. Principalele prevederi ale proiectului </w:t>
            </w:r>
            <w:proofErr w:type="spellStart"/>
            <w:r w:rsidRPr="007E00C8">
              <w:rPr>
                <w:rFonts w:ascii="Times New Roman" w:eastAsia="Times New Roman" w:hAnsi="Times New Roman" w:cs="Times New Roman"/>
                <w:b/>
                <w:noProof w:val="0"/>
                <w:kern w:val="0"/>
                <w:sz w:val="26"/>
                <w:szCs w:val="26"/>
                <w:lang w:eastAsia="ru-RU"/>
                <w14:ligatures w14:val="none"/>
              </w:rPr>
              <w:t>şi</w:t>
            </w:r>
            <w:proofErr w:type="spellEnd"/>
            <w:r w:rsidRPr="007E00C8">
              <w:rPr>
                <w:rFonts w:ascii="Times New Roman" w:eastAsia="Times New Roman" w:hAnsi="Times New Roman" w:cs="Times New Roman"/>
                <w:b/>
                <w:noProof w:val="0"/>
                <w:kern w:val="0"/>
                <w:sz w:val="26"/>
                <w:szCs w:val="26"/>
                <w:lang w:eastAsia="ru-RU"/>
                <w14:ligatures w14:val="none"/>
              </w:rPr>
              <w:t xml:space="preserve"> </w:t>
            </w:r>
            <w:proofErr w:type="spellStart"/>
            <w:r w:rsidRPr="007E00C8">
              <w:rPr>
                <w:rFonts w:ascii="Times New Roman" w:eastAsia="Times New Roman" w:hAnsi="Times New Roman" w:cs="Times New Roman"/>
                <w:b/>
                <w:noProof w:val="0"/>
                <w:kern w:val="0"/>
                <w:sz w:val="26"/>
                <w:szCs w:val="26"/>
                <w:lang w:eastAsia="ru-RU"/>
                <w14:ligatures w14:val="none"/>
              </w:rPr>
              <w:t>evidenţierea</w:t>
            </w:r>
            <w:proofErr w:type="spellEnd"/>
            <w:r w:rsidRPr="007E00C8">
              <w:rPr>
                <w:rFonts w:ascii="Times New Roman" w:eastAsia="Times New Roman" w:hAnsi="Times New Roman" w:cs="Times New Roman"/>
                <w:b/>
                <w:noProof w:val="0"/>
                <w:kern w:val="0"/>
                <w:sz w:val="26"/>
                <w:szCs w:val="26"/>
                <w:lang w:eastAsia="ru-RU"/>
                <w14:ligatures w14:val="none"/>
              </w:rPr>
              <w:t xml:space="preserve"> elementelor noi</w:t>
            </w:r>
          </w:p>
        </w:tc>
      </w:tr>
      <w:tr w:rsidR="004945B7" w:rsidRPr="007E00C8" w:rsidTr="00C979D2">
        <w:tc>
          <w:tcPr>
            <w:tcW w:w="5000" w:type="pct"/>
          </w:tcPr>
          <w:p w:rsidR="004945B7" w:rsidRDefault="004945B7" w:rsidP="00C979D2">
            <w:pPr>
              <w:tabs>
                <w:tab w:val="left" w:pos="884"/>
                <w:tab w:val="left" w:pos="1196"/>
              </w:tabs>
              <w:spacing w:before="120" w:after="120" w:line="276" w:lineRule="auto"/>
              <w:ind w:firstLine="313"/>
              <w:jc w:val="both"/>
              <w:rPr>
                <w:rFonts w:ascii="Times New Roman" w:eastAsia="Times New Roman" w:hAnsi="Times New Roman" w:cs="Times New Roman"/>
                <w:noProof w:val="0"/>
                <w:kern w:val="0"/>
                <w:sz w:val="26"/>
                <w:szCs w:val="26"/>
                <w:lang w:eastAsia="ru-RU"/>
                <w14:ligatures w14:val="none"/>
              </w:rPr>
            </w:pPr>
            <w:bookmarkStart w:id="1" w:name="_Hlk11164578"/>
            <w:r w:rsidRPr="007E00C8">
              <w:rPr>
                <w:rFonts w:ascii="Times New Roman" w:eastAsia="Times New Roman" w:hAnsi="Times New Roman" w:cs="Times New Roman"/>
                <w:noProof w:val="0"/>
                <w:kern w:val="0"/>
                <w:sz w:val="26"/>
                <w:szCs w:val="26"/>
                <w:lang w:eastAsia="ru-RU"/>
                <w14:ligatures w14:val="none"/>
              </w:rPr>
              <w:t>Prin proiect se propun a fi realizate</w:t>
            </w:r>
            <w:r>
              <w:rPr>
                <w:rFonts w:ascii="Times New Roman" w:eastAsia="Times New Roman" w:hAnsi="Times New Roman" w:cs="Times New Roman"/>
                <w:noProof w:val="0"/>
                <w:kern w:val="0"/>
                <w:sz w:val="26"/>
                <w:szCs w:val="26"/>
                <w:lang w:eastAsia="ru-RU"/>
                <w14:ligatures w14:val="none"/>
              </w:rPr>
              <w:t>, cu scop de actualizare,</w:t>
            </w:r>
            <w:r w:rsidRPr="007E00C8">
              <w:rPr>
                <w:rFonts w:ascii="Times New Roman" w:eastAsia="Times New Roman" w:hAnsi="Times New Roman" w:cs="Times New Roman"/>
                <w:noProof w:val="0"/>
                <w:kern w:val="0"/>
                <w:sz w:val="26"/>
                <w:szCs w:val="26"/>
                <w:lang w:eastAsia="ru-RU"/>
                <w14:ligatures w14:val="none"/>
              </w:rPr>
              <w:t xml:space="preserve"> un șir de intervenții în </w:t>
            </w:r>
            <w:r>
              <w:rPr>
                <w:rFonts w:ascii="Times New Roman" w:eastAsia="Times New Roman" w:hAnsi="Times New Roman" w:cs="Times New Roman"/>
                <w:noProof w:val="0"/>
                <w:kern w:val="0"/>
                <w:sz w:val="26"/>
                <w:szCs w:val="26"/>
                <w:lang w:eastAsia="ru-RU"/>
                <w14:ligatures w14:val="none"/>
              </w:rPr>
              <w:t xml:space="preserve">cuprinsul </w:t>
            </w:r>
            <w:r w:rsidRPr="001B2D72">
              <w:rPr>
                <w:rFonts w:ascii="Times New Roman" w:eastAsia="Times New Roman" w:hAnsi="Times New Roman" w:cs="Times New Roman"/>
                <w:i/>
                <w:iCs/>
                <w:noProof w:val="0"/>
                <w:kern w:val="0"/>
                <w:sz w:val="26"/>
                <w:szCs w:val="26"/>
                <w:lang w:eastAsia="ru-RU"/>
                <w14:ligatures w14:val="none"/>
              </w:rPr>
              <w:t>Regulamentului privind selectarea reprezentanților societății civile în Colegiul disciplinar al judecătorilor</w:t>
            </w:r>
            <w:r>
              <w:rPr>
                <w:rFonts w:ascii="Times New Roman" w:eastAsia="Times New Roman" w:hAnsi="Times New Roman" w:cs="Times New Roman"/>
                <w:noProof w:val="0"/>
                <w:kern w:val="0"/>
                <w:sz w:val="26"/>
                <w:szCs w:val="26"/>
                <w:lang w:eastAsia="ru-RU"/>
                <w14:ligatures w14:val="none"/>
              </w:rPr>
              <w:t xml:space="preserve">, aprobat prin </w:t>
            </w:r>
            <w:r w:rsidRPr="001B2D72">
              <w:rPr>
                <w:rFonts w:ascii="Times New Roman" w:eastAsia="Times New Roman" w:hAnsi="Times New Roman" w:cs="Times New Roman"/>
                <w:i/>
                <w:iCs/>
                <w:noProof w:val="0"/>
                <w:kern w:val="0"/>
                <w:sz w:val="26"/>
                <w:szCs w:val="26"/>
                <w:lang w:eastAsia="ru-RU"/>
                <w14:ligatures w14:val="none"/>
              </w:rPr>
              <w:t>Ordinul ministrului justiției nr. 91/2016</w:t>
            </w:r>
            <w:r>
              <w:rPr>
                <w:rFonts w:ascii="Times New Roman" w:eastAsia="Times New Roman" w:hAnsi="Times New Roman" w:cs="Times New Roman"/>
                <w:noProof w:val="0"/>
                <w:kern w:val="0"/>
                <w:sz w:val="26"/>
                <w:szCs w:val="26"/>
                <w:lang w:eastAsia="ru-RU"/>
                <w14:ligatures w14:val="none"/>
              </w:rPr>
              <w:t>, după cum urmează:</w:t>
            </w:r>
          </w:p>
          <w:p w:rsidR="004945B7" w:rsidRDefault="004945B7" w:rsidP="00C979D2">
            <w:pPr>
              <w:tabs>
                <w:tab w:val="left" w:pos="884"/>
                <w:tab w:val="left" w:pos="1196"/>
              </w:tabs>
              <w:spacing w:before="120" w:after="120" w:line="276" w:lineRule="auto"/>
              <w:ind w:firstLine="313"/>
              <w:jc w:val="both"/>
              <w:rPr>
                <w:rFonts w:ascii="Times New Roman" w:eastAsia="Times New Roman" w:hAnsi="Times New Roman" w:cs="Times New Roman"/>
                <w:noProof w:val="0"/>
                <w:kern w:val="0"/>
                <w:sz w:val="26"/>
                <w:szCs w:val="26"/>
                <w:lang w:eastAsia="ru-RU"/>
                <w14:ligatures w14:val="none"/>
              </w:rPr>
            </w:pPr>
            <w:r>
              <w:rPr>
                <w:rFonts w:ascii="Times New Roman" w:eastAsia="Times New Roman" w:hAnsi="Times New Roman" w:cs="Times New Roman"/>
                <w:noProof w:val="0"/>
                <w:kern w:val="0"/>
                <w:sz w:val="26"/>
                <w:szCs w:val="26"/>
                <w:lang w:eastAsia="ru-RU"/>
                <w14:ligatures w14:val="none"/>
              </w:rPr>
              <w:t>- l</w:t>
            </w:r>
            <w:r w:rsidRPr="001B2D72">
              <w:rPr>
                <w:rFonts w:ascii="Times New Roman" w:eastAsia="Times New Roman" w:hAnsi="Times New Roman" w:cs="Times New Roman"/>
                <w:noProof w:val="0"/>
                <w:kern w:val="0"/>
                <w:sz w:val="26"/>
                <w:szCs w:val="26"/>
                <w:lang w:eastAsia="ru-RU"/>
                <w14:ligatures w14:val="none"/>
              </w:rPr>
              <w:t xml:space="preserve">a </w:t>
            </w:r>
            <w:r w:rsidRPr="00301951">
              <w:rPr>
                <w:rFonts w:ascii="Times New Roman" w:eastAsia="Times New Roman" w:hAnsi="Times New Roman" w:cs="Times New Roman"/>
                <w:b/>
                <w:bCs/>
                <w:noProof w:val="0"/>
                <w:kern w:val="0"/>
                <w:sz w:val="26"/>
                <w:szCs w:val="26"/>
                <w:lang w:eastAsia="ru-RU"/>
                <w14:ligatures w14:val="none"/>
              </w:rPr>
              <w:t>pct. 2</w:t>
            </w:r>
            <w:r w:rsidRPr="001B2D72">
              <w:rPr>
                <w:rFonts w:ascii="Times New Roman" w:eastAsia="Times New Roman" w:hAnsi="Times New Roman" w:cs="Times New Roman"/>
                <w:noProof w:val="0"/>
                <w:kern w:val="0"/>
                <w:sz w:val="26"/>
                <w:szCs w:val="26"/>
                <w:lang w:eastAsia="ru-RU"/>
                <w14:ligatures w14:val="none"/>
              </w:rPr>
              <w:t xml:space="preserve">, cuvântul „patru” se </w:t>
            </w:r>
            <w:r>
              <w:rPr>
                <w:rFonts w:ascii="Times New Roman" w:eastAsia="Times New Roman" w:hAnsi="Times New Roman" w:cs="Times New Roman"/>
                <w:noProof w:val="0"/>
                <w:kern w:val="0"/>
                <w:sz w:val="26"/>
                <w:szCs w:val="26"/>
                <w:lang w:eastAsia="ru-RU"/>
                <w14:ligatures w14:val="none"/>
              </w:rPr>
              <w:t>va substitui</w:t>
            </w:r>
            <w:r w:rsidRPr="001B2D72">
              <w:rPr>
                <w:rFonts w:ascii="Times New Roman" w:eastAsia="Times New Roman" w:hAnsi="Times New Roman" w:cs="Times New Roman"/>
                <w:noProof w:val="0"/>
                <w:kern w:val="0"/>
                <w:sz w:val="26"/>
                <w:szCs w:val="26"/>
                <w:lang w:eastAsia="ru-RU"/>
                <w14:ligatures w14:val="none"/>
              </w:rPr>
              <w:t xml:space="preserve"> cu cuvântul „trei</w:t>
            </w:r>
            <w:r>
              <w:rPr>
                <w:rFonts w:ascii="Times New Roman" w:eastAsia="Times New Roman" w:hAnsi="Times New Roman" w:cs="Times New Roman"/>
                <w:noProof w:val="0"/>
                <w:kern w:val="0"/>
                <w:sz w:val="26"/>
                <w:szCs w:val="26"/>
                <w:lang w:eastAsia="ru-RU"/>
                <w14:ligatures w14:val="none"/>
              </w:rPr>
              <w:t xml:space="preserve">”, pentru a se asigura corespunderea acestei prevederi cu art. 9 alin. (1) din Legea nr. 178/2014, care stabilește că la momentul de față din </w:t>
            </w:r>
            <w:r w:rsidRPr="00301951">
              <w:rPr>
                <w:rFonts w:ascii="Times New Roman" w:eastAsia="Times New Roman" w:hAnsi="Times New Roman" w:cs="Times New Roman"/>
                <w:i/>
                <w:iCs/>
                <w:noProof w:val="0"/>
                <w:kern w:val="0"/>
                <w:sz w:val="26"/>
                <w:szCs w:val="26"/>
                <w:lang w:eastAsia="ru-RU"/>
                <w14:ligatures w14:val="none"/>
              </w:rPr>
              <w:t>componența Colegiului disciplinar</w:t>
            </w:r>
            <w:r>
              <w:rPr>
                <w:rFonts w:ascii="Times New Roman" w:eastAsia="Times New Roman" w:hAnsi="Times New Roman" w:cs="Times New Roman"/>
                <w:noProof w:val="0"/>
                <w:kern w:val="0"/>
                <w:sz w:val="26"/>
                <w:szCs w:val="26"/>
                <w:lang w:eastAsia="ru-RU"/>
                <w14:ligatures w14:val="none"/>
              </w:rPr>
              <w:t xml:space="preserve"> al judecătorilor fac parte </w:t>
            </w:r>
            <w:r w:rsidRPr="00301951">
              <w:rPr>
                <w:rFonts w:ascii="Times New Roman" w:eastAsia="Times New Roman" w:hAnsi="Times New Roman" w:cs="Times New Roman"/>
                <w:noProof w:val="0"/>
                <w:kern w:val="0"/>
                <w:sz w:val="26"/>
                <w:szCs w:val="26"/>
                <w:lang w:eastAsia="ru-RU"/>
                <w14:ligatures w14:val="none"/>
              </w:rPr>
              <w:t>3</w:t>
            </w:r>
            <w:r w:rsidRPr="004B1DE1">
              <w:rPr>
                <w:rFonts w:ascii="Times New Roman" w:eastAsia="Times New Roman" w:hAnsi="Times New Roman" w:cs="Times New Roman"/>
                <w:noProof w:val="0"/>
                <w:kern w:val="0"/>
                <w:sz w:val="26"/>
                <w:szCs w:val="26"/>
                <w:lang w:eastAsia="ru-RU"/>
                <w14:ligatures w14:val="none"/>
              </w:rPr>
              <w:t xml:space="preserve"> </w:t>
            </w:r>
            <w:r w:rsidRPr="00D50414">
              <w:rPr>
                <w:rFonts w:ascii="Times New Roman" w:eastAsia="Times New Roman" w:hAnsi="Times New Roman" w:cs="Times New Roman"/>
                <w:noProof w:val="0"/>
                <w:kern w:val="0"/>
                <w:sz w:val="26"/>
                <w:szCs w:val="26"/>
                <w:lang w:eastAsia="ru-RU"/>
                <w14:ligatures w14:val="none"/>
              </w:rPr>
              <w:t>persoane din societatea civilă</w:t>
            </w:r>
            <w:r>
              <w:rPr>
                <w:rFonts w:ascii="Times New Roman" w:eastAsia="Times New Roman" w:hAnsi="Times New Roman" w:cs="Times New Roman"/>
                <w:noProof w:val="0"/>
                <w:kern w:val="0"/>
                <w:sz w:val="26"/>
                <w:szCs w:val="26"/>
                <w:lang w:eastAsia="ru-RU"/>
                <w14:ligatures w14:val="none"/>
              </w:rPr>
              <w:t>.</w:t>
            </w:r>
          </w:p>
          <w:p w:rsidR="004945B7" w:rsidRDefault="004945B7" w:rsidP="00C979D2">
            <w:pPr>
              <w:tabs>
                <w:tab w:val="left" w:pos="884"/>
                <w:tab w:val="left" w:pos="1196"/>
              </w:tabs>
              <w:spacing w:before="120" w:after="120" w:line="276" w:lineRule="auto"/>
              <w:ind w:firstLine="313"/>
              <w:jc w:val="both"/>
              <w:rPr>
                <w:rFonts w:ascii="Times New Roman" w:eastAsia="Times New Roman" w:hAnsi="Times New Roman" w:cs="Times New Roman"/>
                <w:noProof w:val="0"/>
                <w:kern w:val="0"/>
                <w:sz w:val="26"/>
                <w:szCs w:val="26"/>
                <w:lang w:eastAsia="ru-RU"/>
                <w14:ligatures w14:val="none"/>
              </w:rPr>
            </w:pPr>
            <w:r>
              <w:rPr>
                <w:rFonts w:ascii="Times New Roman" w:eastAsia="Times New Roman" w:hAnsi="Times New Roman" w:cs="Times New Roman"/>
                <w:noProof w:val="0"/>
                <w:kern w:val="0"/>
                <w:sz w:val="26"/>
                <w:szCs w:val="26"/>
                <w:lang w:eastAsia="ru-RU"/>
                <w14:ligatures w14:val="none"/>
              </w:rPr>
              <w:t xml:space="preserve">- intervențiile în cuprinsul </w:t>
            </w:r>
            <w:r w:rsidRPr="00301951">
              <w:rPr>
                <w:rFonts w:ascii="Times New Roman" w:eastAsia="Times New Roman" w:hAnsi="Times New Roman" w:cs="Times New Roman"/>
                <w:b/>
                <w:bCs/>
                <w:noProof w:val="0"/>
                <w:kern w:val="0"/>
                <w:sz w:val="26"/>
                <w:szCs w:val="26"/>
                <w:lang w:eastAsia="ru-RU"/>
                <w14:ligatures w14:val="none"/>
              </w:rPr>
              <w:t xml:space="preserve">pct. 5, 7, 8 </w:t>
            </w:r>
            <w:r w:rsidRPr="004B1DE1">
              <w:rPr>
                <w:rFonts w:ascii="Times New Roman" w:eastAsia="Times New Roman" w:hAnsi="Times New Roman" w:cs="Times New Roman"/>
                <w:noProof w:val="0"/>
                <w:kern w:val="0"/>
                <w:sz w:val="26"/>
                <w:szCs w:val="26"/>
                <w:lang w:eastAsia="ru-RU"/>
                <w14:ligatures w14:val="none"/>
              </w:rPr>
              <w:t>și</w:t>
            </w:r>
            <w:r w:rsidRPr="00301951">
              <w:rPr>
                <w:rFonts w:ascii="Times New Roman" w:eastAsia="Times New Roman" w:hAnsi="Times New Roman" w:cs="Times New Roman"/>
                <w:b/>
                <w:bCs/>
                <w:noProof w:val="0"/>
                <w:kern w:val="0"/>
                <w:sz w:val="26"/>
                <w:szCs w:val="26"/>
                <w:lang w:eastAsia="ru-RU"/>
                <w14:ligatures w14:val="none"/>
              </w:rPr>
              <w:t xml:space="preserve"> 14</w:t>
            </w:r>
            <w:r>
              <w:rPr>
                <w:rFonts w:ascii="Times New Roman" w:eastAsia="Times New Roman" w:hAnsi="Times New Roman" w:cs="Times New Roman"/>
                <w:noProof w:val="0"/>
                <w:kern w:val="0"/>
                <w:sz w:val="26"/>
                <w:szCs w:val="26"/>
                <w:lang w:eastAsia="ru-RU"/>
                <w14:ligatures w14:val="none"/>
              </w:rPr>
              <w:t xml:space="preserve">  au ca scop schimbarea opticii cu referire la aspectul legat de </w:t>
            </w:r>
            <w:r w:rsidRPr="00301951">
              <w:rPr>
                <w:rFonts w:ascii="Times New Roman" w:eastAsia="Times New Roman" w:hAnsi="Times New Roman" w:cs="Times New Roman"/>
                <w:i/>
                <w:iCs/>
                <w:noProof w:val="0"/>
                <w:kern w:val="0"/>
                <w:sz w:val="26"/>
                <w:szCs w:val="26"/>
                <w:lang w:eastAsia="ru-RU"/>
                <w14:ligatures w14:val="none"/>
              </w:rPr>
              <w:t>asigurarea lucrărilor de secretariat</w:t>
            </w:r>
            <w:r>
              <w:rPr>
                <w:rFonts w:ascii="Times New Roman" w:eastAsia="Times New Roman" w:hAnsi="Times New Roman" w:cs="Times New Roman"/>
                <w:noProof w:val="0"/>
                <w:kern w:val="0"/>
                <w:sz w:val="26"/>
                <w:szCs w:val="26"/>
                <w:lang w:eastAsia="ru-RU"/>
                <w14:ligatures w14:val="none"/>
              </w:rPr>
              <w:t xml:space="preserve"> ale Comisiei de selecție, prin eliminarea unei soluții improprii și consacrarea unei alternative mai practice în acest sens, care va stabili că secretariatul Comisiei va fi asigurat pe viitor de către Ministerul Justiției (acesta alocând în acest sens o persoană din cadrul aparatului său) și nu de către unul din membrii Comisiei de selecție.</w:t>
            </w:r>
          </w:p>
          <w:p w:rsidR="004945B7" w:rsidRDefault="004945B7" w:rsidP="00C979D2">
            <w:pPr>
              <w:tabs>
                <w:tab w:val="left" w:pos="884"/>
                <w:tab w:val="left" w:pos="1196"/>
              </w:tabs>
              <w:spacing w:before="120" w:after="120" w:line="276" w:lineRule="auto"/>
              <w:ind w:firstLine="313"/>
              <w:jc w:val="both"/>
              <w:rPr>
                <w:rFonts w:ascii="Times New Roman" w:eastAsia="Times New Roman" w:hAnsi="Times New Roman" w:cs="Times New Roman"/>
                <w:noProof w:val="0"/>
                <w:kern w:val="0"/>
                <w:sz w:val="26"/>
                <w:szCs w:val="26"/>
                <w:lang w:eastAsia="ru-RU"/>
                <w14:ligatures w14:val="none"/>
              </w:rPr>
            </w:pPr>
            <w:r>
              <w:rPr>
                <w:rFonts w:ascii="Times New Roman" w:eastAsia="Times New Roman" w:hAnsi="Times New Roman" w:cs="Times New Roman"/>
                <w:noProof w:val="0"/>
                <w:kern w:val="0"/>
                <w:sz w:val="26"/>
                <w:szCs w:val="26"/>
                <w:lang w:eastAsia="ru-RU"/>
                <w14:ligatures w14:val="none"/>
              </w:rPr>
              <w:t xml:space="preserve">-  intervențiile în cuprinsul </w:t>
            </w:r>
            <w:r w:rsidRPr="00301951">
              <w:rPr>
                <w:rFonts w:ascii="Times New Roman" w:eastAsia="Times New Roman" w:hAnsi="Times New Roman" w:cs="Times New Roman"/>
                <w:b/>
                <w:bCs/>
                <w:noProof w:val="0"/>
                <w:kern w:val="0"/>
                <w:sz w:val="26"/>
                <w:szCs w:val="26"/>
                <w:lang w:eastAsia="ru-RU"/>
                <w14:ligatures w14:val="none"/>
              </w:rPr>
              <w:t>pct. 9, 22, 26, 28</w:t>
            </w:r>
            <w:r w:rsidRPr="00301951">
              <w:rPr>
                <w:rFonts w:ascii="Times New Roman" w:eastAsia="Times New Roman" w:hAnsi="Times New Roman" w:cs="Times New Roman"/>
                <w:b/>
                <w:bCs/>
                <w:noProof w:val="0"/>
                <w:kern w:val="0"/>
                <w:sz w:val="26"/>
                <w:szCs w:val="26"/>
                <w:vertAlign w:val="superscript"/>
                <w:lang w:eastAsia="ru-RU"/>
                <w14:ligatures w14:val="none"/>
              </w:rPr>
              <w:t>1</w:t>
            </w:r>
            <w:r>
              <w:rPr>
                <w:rFonts w:ascii="Times New Roman" w:eastAsia="Times New Roman" w:hAnsi="Times New Roman" w:cs="Times New Roman"/>
                <w:noProof w:val="0"/>
                <w:kern w:val="0"/>
                <w:sz w:val="26"/>
                <w:szCs w:val="26"/>
                <w:lang w:eastAsia="ru-RU"/>
                <w14:ligatures w14:val="none"/>
              </w:rPr>
              <w:t xml:space="preserve"> și </w:t>
            </w:r>
            <w:r w:rsidRPr="00301951">
              <w:rPr>
                <w:rFonts w:ascii="Times New Roman" w:eastAsia="Times New Roman" w:hAnsi="Times New Roman" w:cs="Times New Roman"/>
                <w:b/>
                <w:bCs/>
                <w:noProof w:val="0"/>
                <w:kern w:val="0"/>
                <w:sz w:val="26"/>
                <w:szCs w:val="26"/>
                <w:lang w:eastAsia="ru-RU"/>
                <w14:ligatures w14:val="none"/>
              </w:rPr>
              <w:t>29</w:t>
            </w:r>
            <w:r>
              <w:rPr>
                <w:rFonts w:ascii="Times New Roman" w:eastAsia="Times New Roman" w:hAnsi="Times New Roman" w:cs="Times New Roman"/>
                <w:noProof w:val="0"/>
                <w:kern w:val="0"/>
                <w:sz w:val="26"/>
                <w:szCs w:val="26"/>
                <w:lang w:eastAsia="ru-RU"/>
                <w14:ligatures w14:val="none"/>
              </w:rPr>
              <w:t xml:space="preserve"> urmăresc ajustarea procedurii de desfășurare a concursului </w:t>
            </w:r>
            <w:r w:rsidRPr="001603BD">
              <w:rPr>
                <w:rFonts w:ascii="Times New Roman" w:eastAsia="Times New Roman" w:hAnsi="Times New Roman" w:cs="Times New Roman"/>
                <w:noProof w:val="0"/>
                <w:kern w:val="0"/>
                <w:sz w:val="26"/>
                <w:szCs w:val="26"/>
                <w:lang w:eastAsia="ru-RU"/>
                <w14:ligatures w14:val="none"/>
              </w:rPr>
              <w:t>public de selectare a reprezentanților societății civile în Colegiul disciplinar al judecătorilor</w:t>
            </w:r>
            <w:r>
              <w:rPr>
                <w:rFonts w:ascii="Times New Roman" w:eastAsia="Times New Roman" w:hAnsi="Times New Roman" w:cs="Times New Roman"/>
                <w:noProof w:val="0"/>
                <w:kern w:val="0"/>
                <w:sz w:val="26"/>
                <w:szCs w:val="26"/>
                <w:lang w:eastAsia="ru-RU"/>
                <w14:ligatures w14:val="none"/>
              </w:rPr>
              <w:t xml:space="preserve">, ținându-se cont de necesitatea </w:t>
            </w:r>
            <w:r w:rsidRPr="00301951">
              <w:rPr>
                <w:rFonts w:ascii="Times New Roman" w:eastAsia="Times New Roman" w:hAnsi="Times New Roman" w:cs="Times New Roman"/>
                <w:i/>
                <w:iCs/>
                <w:noProof w:val="0"/>
                <w:kern w:val="0"/>
                <w:sz w:val="26"/>
                <w:szCs w:val="26"/>
                <w:lang w:eastAsia="ru-RU"/>
                <w14:ligatures w14:val="none"/>
              </w:rPr>
              <w:t>intercalării în cadrul etapelor de desfășurare a concursului a unei etape noi</w:t>
            </w:r>
            <w:r>
              <w:rPr>
                <w:rFonts w:ascii="Times New Roman" w:eastAsia="Times New Roman" w:hAnsi="Times New Roman" w:cs="Times New Roman"/>
                <w:noProof w:val="0"/>
                <w:kern w:val="0"/>
                <w:sz w:val="26"/>
                <w:szCs w:val="26"/>
                <w:lang w:eastAsia="ru-RU"/>
                <w14:ligatures w14:val="none"/>
              </w:rPr>
              <w:t xml:space="preserve"> – cea de </w:t>
            </w:r>
            <w:r w:rsidRPr="001603BD">
              <w:rPr>
                <w:rFonts w:ascii="Times New Roman" w:eastAsia="Times New Roman" w:hAnsi="Times New Roman" w:cs="Times New Roman"/>
                <w:noProof w:val="0"/>
                <w:kern w:val="0"/>
                <w:sz w:val="26"/>
                <w:szCs w:val="26"/>
                <w:lang w:eastAsia="ru-RU"/>
                <w14:ligatures w14:val="none"/>
              </w:rPr>
              <w:t>evaluare</w:t>
            </w:r>
            <w:r>
              <w:rPr>
                <w:rFonts w:ascii="Times New Roman" w:eastAsia="Times New Roman" w:hAnsi="Times New Roman" w:cs="Times New Roman"/>
                <w:noProof w:val="0"/>
                <w:kern w:val="0"/>
                <w:sz w:val="26"/>
                <w:szCs w:val="26"/>
                <w:lang w:eastAsia="ru-RU"/>
                <w14:ligatures w14:val="none"/>
              </w:rPr>
              <w:t xml:space="preserve"> </w:t>
            </w:r>
            <w:r w:rsidRPr="001603BD">
              <w:rPr>
                <w:rFonts w:ascii="Times New Roman" w:eastAsia="Times New Roman" w:hAnsi="Times New Roman" w:cs="Times New Roman"/>
                <w:noProof w:val="0"/>
                <w:kern w:val="0"/>
                <w:sz w:val="26"/>
                <w:szCs w:val="26"/>
                <w:lang w:eastAsia="ru-RU"/>
                <w14:ligatures w14:val="none"/>
              </w:rPr>
              <w:t>a integrității candidaților conform prevederilor Legii nr. 26/2022</w:t>
            </w:r>
            <w:r>
              <w:rPr>
                <w:rFonts w:ascii="Times New Roman" w:eastAsia="Times New Roman" w:hAnsi="Times New Roman" w:cs="Times New Roman"/>
                <w:noProof w:val="0"/>
                <w:kern w:val="0"/>
                <w:sz w:val="26"/>
                <w:szCs w:val="26"/>
                <w:lang w:eastAsia="ru-RU"/>
                <w14:ligatures w14:val="none"/>
              </w:rPr>
              <w:t>.</w:t>
            </w:r>
          </w:p>
          <w:p w:rsidR="004945B7" w:rsidRDefault="004945B7" w:rsidP="00C979D2">
            <w:pPr>
              <w:tabs>
                <w:tab w:val="left" w:pos="884"/>
                <w:tab w:val="left" w:pos="1196"/>
              </w:tabs>
              <w:spacing w:before="120" w:after="120" w:line="276" w:lineRule="auto"/>
              <w:ind w:firstLine="313"/>
              <w:jc w:val="both"/>
              <w:rPr>
                <w:rFonts w:ascii="Times New Roman" w:eastAsia="Times New Roman" w:hAnsi="Times New Roman" w:cs="Times New Roman"/>
                <w:noProof w:val="0"/>
                <w:kern w:val="0"/>
                <w:sz w:val="26"/>
                <w:szCs w:val="26"/>
                <w:lang w:eastAsia="ru-RU"/>
                <w14:ligatures w14:val="none"/>
              </w:rPr>
            </w:pPr>
            <w:r>
              <w:rPr>
                <w:rFonts w:ascii="Times New Roman" w:eastAsia="Times New Roman" w:hAnsi="Times New Roman" w:cs="Times New Roman"/>
                <w:noProof w:val="0"/>
                <w:kern w:val="0"/>
                <w:sz w:val="26"/>
                <w:szCs w:val="26"/>
                <w:lang w:eastAsia="ru-RU"/>
                <w14:ligatures w14:val="none"/>
              </w:rPr>
              <w:t xml:space="preserve">- la </w:t>
            </w:r>
            <w:r w:rsidRPr="00452ECB">
              <w:rPr>
                <w:rFonts w:ascii="Times New Roman" w:eastAsia="Times New Roman" w:hAnsi="Times New Roman" w:cs="Times New Roman"/>
                <w:b/>
                <w:bCs/>
                <w:noProof w:val="0"/>
                <w:kern w:val="0"/>
                <w:sz w:val="26"/>
                <w:szCs w:val="26"/>
                <w:lang w:eastAsia="ru-RU"/>
                <w14:ligatures w14:val="none"/>
              </w:rPr>
              <w:t>pct. 15</w:t>
            </w:r>
            <w:r>
              <w:rPr>
                <w:rFonts w:ascii="Times New Roman" w:eastAsia="Times New Roman" w:hAnsi="Times New Roman" w:cs="Times New Roman"/>
                <w:noProof w:val="0"/>
                <w:kern w:val="0"/>
                <w:sz w:val="26"/>
                <w:szCs w:val="26"/>
                <w:lang w:eastAsia="ru-RU"/>
                <w14:ligatures w14:val="none"/>
              </w:rPr>
              <w:t xml:space="preserve"> se propune abrogarea lit. e)-g) care reprezintă interdicții și incompatibilități pentru titularul funcției de membru în colegiul disciplinar al judecătorilor dar nu criterii de eligibilitate pentru participare la concurs. Stările de incompatibilitate se soluționează </w:t>
            </w:r>
            <w:r w:rsidRPr="00452ECB">
              <w:rPr>
                <w:rFonts w:ascii="Times New Roman" w:eastAsia="Times New Roman" w:hAnsi="Times New Roman" w:cs="Times New Roman"/>
                <w:noProof w:val="0"/>
                <w:kern w:val="0"/>
                <w:sz w:val="26"/>
                <w:szCs w:val="26"/>
                <w:lang w:eastAsia="ru-RU"/>
                <w14:ligatures w14:val="none"/>
              </w:rPr>
              <w:t xml:space="preserve">în termen de 1 lună din momentul începerii mandatului, potrivit art.12 alin.(1) </w:t>
            </w:r>
            <w:proofErr w:type="spellStart"/>
            <w:r w:rsidRPr="00452ECB">
              <w:rPr>
                <w:rFonts w:ascii="Times New Roman" w:eastAsia="Times New Roman" w:hAnsi="Times New Roman" w:cs="Times New Roman"/>
                <w:noProof w:val="0"/>
                <w:kern w:val="0"/>
                <w:sz w:val="26"/>
                <w:szCs w:val="26"/>
                <w:lang w:eastAsia="ru-RU"/>
                <w14:ligatures w14:val="none"/>
              </w:rPr>
              <w:t>lit.a</w:t>
            </w:r>
            <w:proofErr w:type="spellEnd"/>
            <w:r w:rsidRPr="00452ECB">
              <w:rPr>
                <w:rFonts w:ascii="Times New Roman" w:eastAsia="Times New Roman" w:hAnsi="Times New Roman" w:cs="Times New Roman"/>
                <w:noProof w:val="0"/>
                <w:kern w:val="0"/>
                <w:sz w:val="26"/>
                <w:szCs w:val="26"/>
                <w:lang w:eastAsia="ru-RU"/>
                <w14:ligatures w14:val="none"/>
              </w:rPr>
              <w:t>) din Legea integrității nr. 82/2017</w:t>
            </w:r>
            <w:r>
              <w:rPr>
                <w:rFonts w:ascii="Times New Roman" w:eastAsia="Times New Roman" w:hAnsi="Times New Roman" w:cs="Times New Roman"/>
                <w:noProof w:val="0"/>
                <w:kern w:val="0"/>
                <w:sz w:val="26"/>
                <w:szCs w:val="26"/>
                <w:lang w:eastAsia="ru-RU"/>
                <w14:ligatures w14:val="none"/>
              </w:rPr>
              <w:t>. Informația cu privire la incompatibilități și restricții este reflectată în declarația de integritate, potrivit modelului din anexa nr. 3 al Ordinului ministrului justiției nr. 91/2016.</w:t>
            </w:r>
          </w:p>
          <w:p w:rsidR="004945B7" w:rsidRDefault="004945B7" w:rsidP="00C979D2">
            <w:pPr>
              <w:tabs>
                <w:tab w:val="left" w:pos="884"/>
                <w:tab w:val="left" w:pos="1196"/>
              </w:tabs>
              <w:spacing w:before="120" w:after="120" w:line="276" w:lineRule="auto"/>
              <w:ind w:firstLine="313"/>
              <w:jc w:val="both"/>
              <w:rPr>
                <w:rFonts w:ascii="Times New Roman" w:eastAsia="Times New Roman" w:hAnsi="Times New Roman" w:cs="Times New Roman"/>
                <w:noProof w:val="0"/>
                <w:kern w:val="0"/>
                <w:sz w:val="26"/>
                <w:szCs w:val="26"/>
                <w:lang w:eastAsia="ru-RU"/>
                <w14:ligatures w14:val="none"/>
              </w:rPr>
            </w:pPr>
            <w:r>
              <w:rPr>
                <w:rFonts w:ascii="Times New Roman" w:eastAsia="Times New Roman" w:hAnsi="Times New Roman" w:cs="Times New Roman"/>
                <w:noProof w:val="0"/>
                <w:kern w:val="0"/>
                <w:sz w:val="26"/>
                <w:szCs w:val="26"/>
                <w:lang w:eastAsia="ru-RU"/>
                <w14:ligatures w14:val="none"/>
              </w:rPr>
              <w:t xml:space="preserve">- prin intervenția de la </w:t>
            </w:r>
            <w:r w:rsidRPr="00301951">
              <w:rPr>
                <w:rFonts w:ascii="Times New Roman" w:eastAsia="Times New Roman" w:hAnsi="Times New Roman" w:cs="Times New Roman"/>
                <w:b/>
                <w:bCs/>
                <w:noProof w:val="0"/>
                <w:kern w:val="0"/>
                <w:sz w:val="26"/>
                <w:szCs w:val="26"/>
                <w:lang w:eastAsia="ru-RU"/>
                <w14:ligatures w14:val="none"/>
              </w:rPr>
              <w:t>pct. 16</w:t>
            </w:r>
            <w:r>
              <w:rPr>
                <w:rFonts w:ascii="Times New Roman" w:eastAsia="Times New Roman" w:hAnsi="Times New Roman" w:cs="Times New Roman"/>
                <w:noProof w:val="0"/>
                <w:kern w:val="0"/>
                <w:sz w:val="26"/>
                <w:szCs w:val="26"/>
                <w:lang w:eastAsia="ru-RU"/>
                <w14:ligatures w14:val="none"/>
              </w:rPr>
              <w:t xml:space="preserve"> se propune </w:t>
            </w:r>
            <w:r w:rsidRPr="00301951">
              <w:rPr>
                <w:rFonts w:ascii="Times New Roman" w:eastAsia="Times New Roman" w:hAnsi="Times New Roman" w:cs="Times New Roman"/>
                <w:i/>
                <w:iCs/>
                <w:noProof w:val="0"/>
                <w:kern w:val="0"/>
                <w:sz w:val="26"/>
                <w:szCs w:val="26"/>
                <w:lang w:eastAsia="ru-RU"/>
                <w14:ligatures w14:val="none"/>
              </w:rPr>
              <w:t xml:space="preserve">completarea listei de acte necesare de inclus în dosarul personal </w:t>
            </w:r>
            <w:r>
              <w:rPr>
                <w:rFonts w:ascii="Times New Roman" w:eastAsia="Times New Roman" w:hAnsi="Times New Roman" w:cs="Times New Roman"/>
                <w:noProof w:val="0"/>
                <w:kern w:val="0"/>
                <w:sz w:val="26"/>
                <w:szCs w:val="26"/>
                <w:lang w:eastAsia="ru-RU"/>
                <w14:ligatures w14:val="none"/>
              </w:rPr>
              <w:t xml:space="preserve">al candidaților cu </w:t>
            </w:r>
            <w:r w:rsidRPr="00D47844">
              <w:rPr>
                <w:rFonts w:ascii="Times New Roman" w:eastAsia="Times New Roman" w:hAnsi="Times New Roman" w:cs="Times New Roman"/>
                <w:noProof w:val="0"/>
                <w:kern w:val="0"/>
                <w:sz w:val="26"/>
                <w:szCs w:val="26"/>
                <w:lang w:eastAsia="ru-RU"/>
                <w14:ligatures w14:val="none"/>
              </w:rPr>
              <w:t>consimțământul scris privind  prelucrarea datelor cu caracter personal de către Comisie sau alte autorități antrenate în proces</w:t>
            </w:r>
            <w:r>
              <w:rPr>
                <w:rFonts w:ascii="Times New Roman" w:eastAsia="Times New Roman" w:hAnsi="Times New Roman" w:cs="Times New Roman"/>
                <w:noProof w:val="0"/>
                <w:kern w:val="0"/>
                <w:sz w:val="26"/>
                <w:szCs w:val="26"/>
                <w:lang w:eastAsia="ru-RU"/>
                <w14:ligatures w14:val="none"/>
              </w:rPr>
              <w:t xml:space="preserve"> (cerință legală ce derivă din cuprinsul art. 5 alin. (1) din </w:t>
            </w:r>
            <w:r w:rsidRPr="005B20ED">
              <w:rPr>
                <w:rFonts w:ascii="Times New Roman" w:eastAsia="Times New Roman" w:hAnsi="Times New Roman" w:cs="Times New Roman"/>
                <w:i/>
                <w:iCs/>
                <w:noProof w:val="0"/>
                <w:kern w:val="0"/>
                <w:sz w:val="26"/>
                <w:szCs w:val="26"/>
                <w:lang w:eastAsia="ru-RU"/>
                <w14:ligatures w14:val="none"/>
              </w:rPr>
              <w:t xml:space="preserve">Legea nr. 133/2011 privind </w:t>
            </w:r>
            <w:proofErr w:type="spellStart"/>
            <w:r w:rsidRPr="005B20ED">
              <w:rPr>
                <w:rFonts w:ascii="Times New Roman" w:eastAsia="Times New Roman" w:hAnsi="Times New Roman" w:cs="Times New Roman"/>
                <w:i/>
                <w:iCs/>
                <w:noProof w:val="0"/>
                <w:kern w:val="0"/>
                <w:sz w:val="26"/>
                <w:szCs w:val="26"/>
                <w:lang w:eastAsia="ru-RU"/>
                <w14:ligatures w14:val="none"/>
              </w:rPr>
              <w:t>protecţia</w:t>
            </w:r>
            <w:proofErr w:type="spellEnd"/>
            <w:r w:rsidRPr="005B20ED">
              <w:rPr>
                <w:rFonts w:ascii="Times New Roman" w:eastAsia="Times New Roman" w:hAnsi="Times New Roman" w:cs="Times New Roman"/>
                <w:i/>
                <w:iCs/>
                <w:noProof w:val="0"/>
                <w:kern w:val="0"/>
                <w:sz w:val="26"/>
                <w:szCs w:val="26"/>
                <w:lang w:eastAsia="ru-RU"/>
                <w14:ligatures w14:val="none"/>
              </w:rPr>
              <w:t xml:space="preserve"> datelor cu caracter personal</w:t>
            </w:r>
            <w:r>
              <w:rPr>
                <w:rFonts w:ascii="Times New Roman" w:eastAsia="Times New Roman" w:hAnsi="Times New Roman" w:cs="Times New Roman"/>
                <w:noProof w:val="0"/>
                <w:kern w:val="0"/>
                <w:sz w:val="26"/>
                <w:szCs w:val="26"/>
                <w:lang w:eastAsia="ru-RU"/>
                <w14:ligatures w14:val="none"/>
              </w:rPr>
              <w:t>).</w:t>
            </w:r>
          </w:p>
          <w:p w:rsidR="004945B7" w:rsidRPr="008F2457" w:rsidRDefault="004945B7" w:rsidP="00C979D2">
            <w:pPr>
              <w:tabs>
                <w:tab w:val="left" w:pos="884"/>
                <w:tab w:val="left" w:pos="1196"/>
              </w:tabs>
              <w:spacing w:before="120" w:after="120" w:line="276" w:lineRule="auto"/>
              <w:ind w:firstLine="313"/>
              <w:jc w:val="both"/>
              <w:rPr>
                <w:rFonts w:ascii="Times New Roman" w:eastAsia="Times New Roman" w:hAnsi="Times New Roman" w:cs="Times New Roman"/>
                <w:noProof w:val="0"/>
                <w:kern w:val="0"/>
                <w:sz w:val="26"/>
                <w:szCs w:val="26"/>
                <w:lang w:eastAsia="ru-RU"/>
                <w14:ligatures w14:val="none"/>
              </w:rPr>
            </w:pPr>
            <w:r>
              <w:rPr>
                <w:rFonts w:ascii="Times New Roman" w:eastAsia="Times New Roman" w:hAnsi="Times New Roman" w:cs="Times New Roman"/>
                <w:noProof w:val="0"/>
                <w:kern w:val="0"/>
                <w:sz w:val="26"/>
                <w:szCs w:val="26"/>
                <w:lang w:eastAsia="ru-RU"/>
                <w14:ligatures w14:val="none"/>
              </w:rPr>
              <w:t>- la pct. 16</w:t>
            </w:r>
            <w:r w:rsidRPr="008F2457">
              <w:rPr>
                <w:rFonts w:ascii="Times New Roman" w:eastAsia="Times New Roman" w:hAnsi="Times New Roman" w:cs="Times New Roman"/>
                <w:noProof w:val="0"/>
                <w:kern w:val="0"/>
                <w:sz w:val="26"/>
                <w:szCs w:val="26"/>
                <w:vertAlign w:val="superscript"/>
                <w:lang w:eastAsia="ru-RU"/>
                <w14:ligatures w14:val="none"/>
              </w:rPr>
              <w:t>1</w:t>
            </w:r>
            <w:r>
              <w:rPr>
                <w:rFonts w:ascii="Times New Roman" w:eastAsia="Times New Roman" w:hAnsi="Times New Roman" w:cs="Times New Roman"/>
                <w:noProof w:val="0"/>
                <w:kern w:val="0"/>
                <w:sz w:val="26"/>
                <w:szCs w:val="26"/>
                <w:lang w:eastAsia="ru-RU"/>
                <w14:ligatures w14:val="none"/>
              </w:rPr>
              <w:t xml:space="preserve"> se intervine cu precizarea că cazierul judiciar și certificatul medical vor fi înlocuite la depunerea dosarului de participare la concurs </w:t>
            </w:r>
            <w:r w:rsidRPr="008F2457">
              <w:rPr>
                <w:rFonts w:ascii="Times New Roman" w:eastAsia="Times New Roman" w:hAnsi="Times New Roman" w:cs="Times New Roman"/>
                <w:noProof w:val="0"/>
                <w:kern w:val="0"/>
                <w:sz w:val="26"/>
                <w:szCs w:val="26"/>
                <w:lang w:eastAsia="ru-RU"/>
                <w14:ligatures w14:val="none"/>
              </w:rPr>
              <w:t>cu declarația pe proprie răspundere</w:t>
            </w:r>
            <w:r>
              <w:rPr>
                <w:rFonts w:ascii="Times New Roman" w:eastAsia="Times New Roman" w:hAnsi="Times New Roman" w:cs="Times New Roman"/>
                <w:noProof w:val="0"/>
                <w:kern w:val="0"/>
                <w:sz w:val="26"/>
                <w:szCs w:val="26"/>
                <w:lang w:eastAsia="ru-RU"/>
                <w14:ligatures w14:val="none"/>
              </w:rPr>
              <w:t>. Or, potrivit pct. 39</w:t>
            </w:r>
            <w:r w:rsidRPr="008F2457">
              <w:rPr>
                <w:rFonts w:ascii="Times New Roman" w:eastAsia="Times New Roman" w:hAnsi="Times New Roman" w:cs="Times New Roman"/>
                <w:noProof w:val="0"/>
                <w:kern w:val="0"/>
                <w:sz w:val="26"/>
                <w:szCs w:val="26"/>
                <w:vertAlign w:val="superscript"/>
                <w:lang w:eastAsia="ru-RU"/>
                <w14:ligatures w14:val="none"/>
              </w:rPr>
              <w:t>1</w:t>
            </w:r>
            <w:r>
              <w:rPr>
                <w:rFonts w:ascii="Times New Roman" w:eastAsia="Times New Roman" w:hAnsi="Times New Roman" w:cs="Times New Roman"/>
                <w:noProof w:val="0"/>
                <w:kern w:val="0"/>
                <w:sz w:val="26"/>
                <w:szCs w:val="26"/>
                <w:lang w:eastAsia="ru-RU"/>
                <w14:ligatures w14:val="none"/>
              </w:rPr>
              <w:t xml:space="preserve"> aceste acte urmează a fi prezentate ulterior.</w:t>
            </w:r>
          </w:p>
          <w:p w:rsidR="004945B7" w:rsidRDefault="004945B7" w:rsidP="00C979D2">
            <w:pPr>
              <w:tabs>
                <w:tab w:val="left" w:pos="884"/>
                <w:tab w:val="left" w:pos="1196"/>
              </w:tabs>
              <w:spacing w:before="120" w:after="120" w:line="276" w:lineRule="auto"/>
              <w:ind w:firstLine="313"/>
              <w:jc w:val="both"/>
              <w:rPr>
                <w:rFonts w:ascii="Times New Roman" w:eastAsia="Times New Roman" w:hAnsi="Times New Roman" w:cs="Times New Roman"/>
                <w:noProof w:val="0"/>
                <w:kern w:val="0"/>
                <w:sz w:val="26"/>
                <w:szCs w:val="26"/>
                <w:lang w:eastAsia="ru-RU"/>
                <w14:ligatures w14:val="none"/>
              </w:rPr>
            </w:pPr>
            <w:r>
              <w:rPr>
                <w:rFonts w:ascii="Times New Roman" w:eastAsia="Times New Roman" w:hAnsi="Times New Roman" w:cs="Times New Roman"/>
                <w:noProof w:val="0"/>
                <w:kern w:val="0"/>
                <w:sz w:val="26"/>
                <w:szCs w:val="26"/>
                <w:lang w:eastAsia="ru-RU"/>
                <w14:ligatures w14:val="none"/>
              </w:rPr>
              <w:t xml:space="preserve">- intervențiile din cuprinsul </w:t>
            </w:r>
            <w:r w:rsidRPr="00301951">
              <w:rPr>
                <w:rFonts w:ascii="Times New Roman" w:eastAsia="Times New Roman" w:hAnsi="Times New Roman" w:cs="Times New Roman"/>
                <w:b/>
                <w:bCs/>
                <w:noProof w:val="0"/>
                <w:kern w:val="0"/>
                <w:sz w:val="26"/>
                <w:szCs w:val="26"/>
                <w:lang w:eastAsia="ru-RU"/>
                <w14:ligatures w14:val="none"/>
              </w:rPr>
              <w:t>pct. 28 și 29</w:t>
            </w:r>
            <w:r w:rsidRPr="00301951">
              <w:rPr>
                <w:rFonts w:ascii="Times New Roman" w:eastAsia="Times New Roman" w:hAnsi="Times New Roman" w:cs="Times New Roman"/>
                <w:b/>
                <w:bCs/>
                <w:noProof w:val="0"/>
                <w:kern w:val="0"/>
                <w:sz w:val="26"/>
                <w:szCs w:val="26"/>
                <w:vertAlign w:val="superscript"/>
                <w:lang w:eastAsia="ru-RU"/>
                <w14:ligatures w14:val="none"/>
              </w:rPr>
              <w:t>1</w:t>
            </w:r>
            <w:r>
              <w:rPr>
                <w:rFonts w:ascii="Times New Roman" w:eastAsia="Times New Roman" w:hAnsi="Times New Roman" w:cs="Times New Roman"/>
                <w:noProof w:val="0"/>
                <w:kern w:val="0"/>
                <w:sz w:val="26"/>
                <w:szCs w:val="26"/>
                <w:lang w:eastAsia="ru-RU"/>
                <w14:ligatures w14:val="none"/>
              </w:rPr>
              <w:t xml:space="preserve"> au ca scop eliminarea unor neconcordanțe și prevederi ambigui, astfel încât se va asigura sporirea clarității generale a normelor respective.</w:t>
            </w:r>
            <w:r w:rsidRPr="007E00C8">
              <w:rPr>
                <w:rFonts w:ascii="Times New Roman" w:eastAsia="Times New Roman" w:hAnsi="Times New Roman" w:cs="Times New Roman"/>
                <w:noProof w:val="0"/>
                <w:kern w:val="0"/>
                <w:sz w:val="26"/>
                <w:szCs w:val="26"/>
                <w:lang w:eastAsia="ru-RU"/>
                <w14:ligatures w14:val="none"/>
              </w:rPr>
              <w:t xml:space="preserve"> </w:t>
            </w:r>
            <w:bookmarkEnd w:id="1"/>
          </w:p>
          <w:p w:rsidR="004945B7" w:rsidRDefault="004945B7" w:rsidP="00C979D2">
            <w:pPr>
              <w:tabs>
                <w:tab w:val="left" w:pos="884"/>
                <w:tab w:val="left" w:pos="1196"/>
              </w:tabs>
              <w:spacing w:before="120" w:after="120" w:line="276" w:lineRule="auto"/>
              <w:ind w:firstLine="313"/>
              <w:jc w:val="both"/>
              <w:rPr>
                <w:rFonts w:ascii="Times New Roman" w:eastAsia="Times New Roman" w:hAnsi="Times New Roman" w:cs="Times New Roman"/>
                <w:noProof w:val="0"/>
                <w:kern w:val="0"/>
                <w:sz w:val="26"/>
                <w:szCs w:val="26"/>
                <w:lang w:eastAsia="ru-RU"/>
                <w14:ligatures w14:val="none"/>
              </w:rPr>
            </w:pPr>
            <w:r>
              <w:rPr>
                <w:rFonts w:ascii="Times New Roman" w:eastAsia="Times New Roman" w:hAnsi="Times New Roman" w:cs="Times New Roman"/>
                <w:noProof w:val="0"/>
                <w:kern w:val="0"/>
                <w:sz w:val="26"/>
                <w:szCs w:val="26"/>
                <w:lang w:eastAsia="ru-RU"/>
                <w14:ligatures w14:val="none"/>
              </w:rPr>
              <w:lastRenderedPageBreak/>
              <w:t xml:space="preserve">- la </w:t>
            </w:r>
            <w:r w:rsidRPr="00452ECB">
              <w:rPr>
                <w:rFonts w:ascii="Times New Roman" w:eastAsia="Times New Roman" w:hAnsi="Times New Roman" w:cs="Times New Roman"/>
                <w:b/>
                <w:bCs/>
                <w:noProof w:val="0"/>
                <w:kern w:val="0"/>
                <w:sz w:val="26"/>
                <w:szCs w:val="26"/>
                <w:lang w:eastAsia="ru-RU"/>
                <w14:ligatures w14:val="none"/>
              </w:rPr>
              <w:t>anexa nr. 3</w:t>
            </w:r>
            <w:r>
              <w:rPr>
                <w:rFonts w:ascii="Times New Roman" w:eastAsia="Times New Roman" w:hAnsi="Times New Roman" w:cs="Times New Roman"/>
                <w:noProof w:val="0"/>
                <w:kern w:val="0"/>
                <w:sz w:val="26"/>
                <w:szCs w:val="26"/>
                <w:lang w:eastAsia="ru-RU"/>
                <w14:ligatures w14:val="none"/>
              </w:rPr>
              <w:t xml:space="preserve"> se propune completarea textului cu angajamentul de soluționare a stărilor de incompatibilitate în termenul și modul stabilit în </w:t>
            </w:r>
            <w:r w:rsidRPr="00452ECB">
              <w:rPr>
                <w:rFonts w:ascii="Times New Roman" w:eastAsia="Times New Roman" w:hAnsi="Times New Roman" w:cs="Times New Roman"/>
                <w:noProof w:val="0"/>
                <w:kern w:val="0"/>
                <w:sz w:val="26"/>
                <w:szCs w:val="26"/>
                <w:lang w:eastAsia="ru-RU"/>
                <w14:ligatures w14:val="none"/>
              </w:rPr>
              <w:t>art. 12 din Legea integrității nr. 82/2017.</w:t>
            </w:r>
          </w:p>
          <w:p w:rsidR="004945B7" w:rsidRPr="007E00C8" w:rsidRDefault="004945B7" w:rsidP="00C979D2">
            <w:pPr>
              <w:tabs>
                <w:tab w:val="left" w:pos="884"/>
                <w:tab w:val="left" w:pos="1196"/>
              </w:tabs>
              <w:spacing w:before="120" w:after="120" w:line="276" w:lineRule="auto"/>
              <w:ind w:firstLine="313"/>
              <w:jc w:val="both"/>
              <w:rPr>
                <w:rFonts w:ascii="Times New Roman" w:eastAsia="Times New Roman" w:hAnsi="Times New Roman" w:cs="Times New Roman"/>
                <w:noProof w:val="0"/>
                <w:kern w:val="0"/>
                <w:sz w:val="26"/>
                <w:szCs w:val="26"/>
                <w:lang w:eastAsia="ru-RU"/>
                <w14:ligatures w14:val="none"/>
              </w:rPr>
            </w:pPr>
            <w:r>
              <w:rPr>
                <w:rFonts w:ascii="Times New Roman" w:eastAsia="Times New Roman" w:hAnsi="Times New Roman" w:cs="Times New Roman"/>
                <w:noProof w:val="0"/>
                <w:kern w:val="0"/>
                <w:sz w:val="26"/>
                <w:szCs w:val="26"/>
                <w:lang w:eastAsia="ru-RU"/>
                <w14:ligatures w14:val="none"/>
              </w:rPr>
              <w:t xml:space="preserve">Totodată, în contextul prevederilor de la art. 56 din Legea nr. 100/2017 cu privire la actele normative, este necesar a se preciza faptul că prezentul proiect consacră o derogare de la regula generală privind </w:t>
            </w:r>
            <w:r w:rsidRPr="00301951">
              <w:rPr>
                <w:rFonts w:ascii="Times New Roman" w:eastAsia="Times New Roman" w:hAnsi="Times New Roman" w:cs="Times New Roman"/>
                <w:b/>
                <w:bCs/>
                <w:noProof w:val="0"/>
                <w:kern w:val="0"/>
                <w:sz w:val="26"/>
                <w:szCs w:val="26"/>
                <w:lang w:eastAsia="ru-RU"/>
                <w14:ligatures w14:val="none"/>
              </w:rPr>
              <w:t>intrarea în vigoare a actelor normative</w:t>
            </w:r>
            <w:r>
              <w:rPr>
                <w:rFonts w:ascii="Times New Roman" w:eastAsia="Times New Roman" w:hAnsi="Times New Roman" w:cs="Times New Roman"/>
                <w:noProof w:val="0"/>
                <w:kern w:val="0"/>
                <w:sz w:val="26"/>
                <w:szCs w:val="26"/>
                <w:lang w:eastAsia="ru-RU"/>
                <w14:ligatures w14:val="none"/>
              </w:rPr>
              <w:t xml:space="preserve"> la expirarea unui termen de o lună de la publicarea acestora în Monitorul Oficial, stabilindu-se la pct. 2 că acesta va intra în vigoare </w:t>
            </w:r>
            <w:r w:rsidRPr="001F6B34">
              <w:rPr>
                <w:rFonts w:ascii="Times New Roman" w:eastAsia="Times New Roman" w:hAnsi="Times New Roman" w:cs="Times New Roman"/>
                <w:noProof w:val="0"/>
                <w:kern w:val="0"/>
                <w:sz w:val="26"/>
                <w:szCs w:val="26"/>
                <w:lang w:eastAsia="ru-RU"/>
                <w14:ligatures w14:val="none"/>
              </w:rPr>
              <w:t>la data publicării în Monitorul Oficial al Republicii Moldova</w:t>
            </w:r>
            <w:r>
              <w:rPr>
                <w:rFonts w:ascii="Times New Roman" w:eastAsia="Times New Roman" w:hAnsi="Times New Roman" w:cs="Times New Roman"/>
                <w:noProof w:val="0"/>
                <w:kern w:val="0"/>
                <w:sz w:val="26"/>
                <w:szCs w:val="26"/>
                <w:lang w:eastAsia="ru-RU"/>
                <w14:ligatures w14:val="none"/>
              </w:rPr>
              <w:t xml:space="preserve">. Derogarea menționată este generată de </w:t>
            </w:r>
            <w:r w:rsidRPr="00301951">
              <w:rPr>
                <w:rFonts w:ascii="Times New Roman" w:eastAsia="Times New Roman" w:hAnsi="Times New Roman" w:cs="Times New Roman"/>
                <w:i/>
                <w:iCs/>
                <w:noProof w:val="0"/>
                <w:kern w:val="0"/>
                <w:sz w:val="26"/>
                <w:szCs w:val="26"/>
                <w:lang w:eastAsia="ru-RU"/>
                <w14:ligatures w14:val="none"/>
              </w:rPr>
              <w:t>necesitatea imperioasă a unei ajustări cât mai prompte a prevederilor Regulamentului</w:t>
            </w:r>
            <w:r>
              <w:rPr>
                <w:rFonts w:ascii="Times New Roman" w:eastAsia="Times New Roman" w:hAnsi="Times New Roman" w:cs="Times New Roman"/>
                <w:noProof w:val="0"/>
                <w:kern w:val="0"/>
                <w:sz w:val="26"/>
                <w:szCs w:val="26"/>
                <w:lang w:eastAsia="ru-RU"/>
                <w14:ligatures w14:val="none"/>
              </w:rPr>
              <w:t xml:space="preserve"> dat la cadrul normativ ierarhic superior, în contextul în care la momentul actual au survenit circumstanțele care impun desfășurarea concursului pentru selectarea membrilor din partea societății civile în cadrul Colegiului disciplinar al judecătorilor.</w:t>
            </w:r>
          </w:p>
        </w:tc>
      </w:tr>
      <w:tr w:rsidR="004945B7" w:rsidRPr="007E00C8" w:rsidTr="00C979D2">
        <w:tc>
          <w:tcPr>
            <w:tcW w:w="5000" w:type="pct"/>
            <w:shd w:val="clear" w:color="auto" w:fill="D9D9D9"/>
          </w:tcPr>
          <w:p w:rsidR="004945B7" w:rsidRPr="007E00C8" w:rsidRDefault="004945B7" w:rsidP="00C979D2">
            <w:pPr>
              <w:tabs>
                <w:tab w:val="left" w:pos="884"/>
                <w:tab w:val="left" w:pos="1196"/>
              </w:tabs>
              <w:spacing w:after="0" w:line="276" w:lineRule="auto"/>
              <w:jc w:val="center"/>
              <w:rPr>
                <w:rFonts w:ascii="Times New Roman" w:eastAsia="Times New Roman" w:hAnsi="Times New Roman" w:cs="Times New Roman"/>
                <w:b/>
                <w:noProof w:val="0"/>
                <w:kern w:val="0"/>
                <w:sz w:val="26"/>
                <w:szCs w:val="26"/>
                <w:lang w:eastAsia="ru-RU"/>
                <w14:ligatures w14:val="none"/>
              </w:rPr>
            </w:pPr>
            <w:r w:rsidRPr="007E00C8">
              <w:rPr>
                <w:rFonts w:ascii="Times New Roman" w:eastAsia="Times New Roman" w:hAnsi="Times New Roman" w:cs="Times New Roman"/>
                <w:b/>
                <w:noProof w:val="0"/>
                <w:kern w:val="0"/>
                <w:sz w:val="26"/>
                <w:szCs w:val="26"/>
                <w:lang w:eastAsia="ru-RU"/>
                <w14:ligatures w14:val="none"/>
              </w:rPr>
              <w:lastRenderedPageBreak/>
              <w:t xml:space="preserve">4. Fundamentarea </w:t>
            </w:r>
            <w:proofErr w:type="spellStart"/>
            <w:r w:rsidRPr="007E00C8">
              <w:rPr>
                <w:rFonts w:ascii="Times New Roman" w:eastAsia="Times New Roman" w:hAnsi="Times New Roman" w:cs="Times New Roman"/>
                <w:b/>
                <w:noProof w:val="0"/>
                <w:kern w:val="0"/>
                <w:sz w:val="26"/>
                <w:szCs w:val="26"/>
                <w:lang w:eastAsia="ru-RU"/>
                <w14:ligatures w14:val="none"/>
              </w:rPr>
              <w:t>economico</w:t>
            </w:r>
            <w:proofErr w:type="spellEnd"/>
            <w:r w:rsidRPr="007E00C8">
              <w:rPr>
                <w:rFonts w:ascii="Times New Roman" w:eastAsia="Times New Roman" w:hAnsi="Times New Roman" w:cs="Times New Roman"/>
                <w:b/>
                <w:noProof w:val="0"/>
                <w:kern w:val="0"/>
                <w:sz w:val="26"/>
                <w:szCs w:val="26"/>
                <w:lang w:eastAsia="ru-RU"/>
                <w14:ligatures w14:val="none"/>
              </w:rPr>
              <w:t>-financiară</w:t>
            </w:r>
          </w:p>
        </w:tc>
      </w:tr>
      <w:tr w:rsidR="004945B7" w:rsidRPr="007E00C8" w:rsidTr="00C979D2">
        <w:trPr>
          <w:trHeight w:val="363"/>
        </w:trPr>
        <w:tc>
          <w:tcPr>
            <w:tcW w:w="5000" w:type="pct"/>
          </w:tcPr>
          <w:p w:rsidR="004945B7" w:rsidRPr="007E00C8" w:rsidRDefault="004945B7" w:rsidP="00C979D2">
            <w:pPr>
              <w:spacing w:before="120" w:after="120" w:line="276" w:lineRule="auto"/>
              <w:ind w:firstLine="313"/>
              <w:jc w:val="both"/>
              <w:rPr>
                <w:rFonts w:ascii="Times New Roman" w:eastAsia="Times New Roman" w:hAnsi="Times New Roman" w:cs="Times New Roman"/>
                <w:noProof w:val="0"/>
                <w:kern w:val="0"/>
                <w:sz w:val="26"/>
                <w:szCs w:val="26"/>
                <w:lang w:eastAsia="ru-RU"/>
                <w14:ligatures w14:val="none"/>
              </w:rPr>
            </w:pPr>
            <w:r w:rsidRPr="007E00C8">
              <w:rPr>
                <w:rFonts w:ascii="Times New Roman" w:eastAsia="Times New Roman" w:hAnsi="Times New Roman" w:cs="Times New Roman"/>
                <w:noProof w:val="0"/>
                <w:kern w:val="0"/>
                <w:sz w:val="26"/>
                <w:szCs w:val="26"/>
                <w:lang w:eastAsia="ru-RU"/>
                <w14:ligatures w14:val="none"/>
              </w:rPr>
              <w:t>Pentru implementarea prevederilor prezentului proiect nu va fi necesară alocarea unor sume de bani suplimentare din contul bugetului de stat.</w:t>
            </w:r>
          </w:p>
        </w:tc>
      </w:tr>
      <w:tr w:rsidR="004945B7" w:rsidRPr="007E00C8" w:rsidTr="00C979D2">
        <w:tc>
          <w:tcPr>
            <w:tcW w:w="5000" w:type="pct"/>
            <w:shd w:val="clear" w:color="auto" w:fill="D9D9D9"/>
          </w:tcPr>
          <w:p w:rsidR="004945B7" w:rsidRPr="007E00C8" w:rsidRDefault="004945B7" w:rsidP="00C979D2">
            <w:pPr>
              <w:tabs>
                <w:tab w:val="left" w:pos="884"/>
                <w:tab w:val="left" w:pos="1196"/>
              </w:tabs>
              <w:spacing w:after="0" w:line="276" w:lineRule="auto"/>
              <w:jc w:val="center"/>
              <w:rPr>
                <w:rFonts w:ascii="Times New Roman" w:eastAsia="Times New Roman" w:hAnsi="Times New Roman" w:cs="Times New Roman"/>
                <w:b/>
                <w:noProof w:val="0"/>
                <w:kern w:val="0"/>
                <w:sz w:val="26"/>
                <w:szCs w:val="26"/>
                <w:lang w:eastAsia="ru-RU"/>
                <w14:ligatures w14:val="none"/>
              </w:rPr>
            </w:pPr>
            <w:r w:rsidRPr="007E00C8">
              <w:rPr>
                <w:rFonts w:ascii="Times New Roman" w:eastAsia="Times New Roman" w:hAnsi="Times New Roman" w:cs="Times New Roman"/>
                <w:b/>
                <w:noProof w:val="0"/>
                <w:kern w:val="0"/>
                <w:sz w:val="26"/>
                <w:szCs w:val="26"/>
                <w:lang w:eastAsia="ru-RU"/>
                <w14:ligatures w14:val="none"/>
              </w:rPr>
              <w:t>5. Modul de încorporare a actului în cadrul normativ în vigoare</w:t>
            </w:r>
          </w:p>
        </w:tc>
      </w:tr>
      <w:tr w:rsidR="004945B7" w:rsidRPr="007E00C8" w:rsidTr="00C979D2">
        <w:tc>
          <w:tcPr>
            <w:tcW w:w="5000" w:type="pct"/>
          </w:tcPr>
          <w:p w:rsidR="004945B7" w:rsidRPr="007E00C8" w:rsidRDefault="004945B7" w:rsidP="00C979D2">
            <w:pPr>
              <w:tabs>
                <w:tab w:val="left" w:pos="884"/>
                <w:tab w:val="left" w:pos="1196"/>
              </w:tabs>
              <w:spacing w:before="120" w:after="120" w:line="276" w:lineRule="auto"/>
              <w:ind w:firstLine="313"/>
              <w:jc w:val="both"/>
              <w:rPr>
                <w:rFonts w:ascii="Times New Roman" w:eastAsia="Times New Roman" w:hAnsi="Times New Roman" w:cs="Times New Roman"/>
                <w:noProof w:val="0"/>
                <w:kern w:val="0"/>
                <w:sz w:val="26"/>
                <w:szCs w:val="26"/>
                <w:lang w:eastAsia="ru-RU"/>
                <w14:ligatures w14:val="none"/>
              </w:rPr>
            </w:pPr>
            <w:r w:rsidRPr="007E00C8">
              <w:rPr>
                <w:rFonts w:ascii="Times New Roman" w:eastAsia="Times New Roman" w:hAnsi="Times New Roman" w:cs="Times New Roman"/>
                <w:noProof w:val="0"/>
                <w:kern w:val="0"/>
                <w:sz w:val="26"/>
                <w:szCs w:val="26"/>
                <w:lang w:eastAsia="ru-RU"/>
                <w14:ligatures w14:val="none"/>
              </w:rPr>
              <w:t>În urma adoptării proiectului de lege nu va fi necesar de operat modificări în cuprinsul altor acte normative.</w:t>
            </w:r>
          </w:p>
        </w:tc>
      </w:tr>
      <w:tr w:rsidR="004945B7" w:rsidRPr="007E00C8" w:rsidTr="00C979D2">
        <w:tc>
          <w:tcPr>
            <w:tcW w:w="5000" w:type="pct"/>
            <w:shd w:val="clear" w:color="auto" w:fill="D9D9D9"/>
          </w:tcPr>
          <w:p w:rsidR="004945B7" w:rsidRPr="007E00C8" w:rsidRDefault="004945B7" w:rsidP="00C979D2">
            <w:pPr>
              <w:tabs>
                <w:tab w:val="left" w:pos="884"/>
                <w:tab w:val="left" w:pos="1196"/>
              </w:tabs>
              <w:spacing w:after="0" w:line="276" w:lineRule="auto"/>
              <w:jc w:val="center"/>
              <w:rPr>
                <w:rFonts w:ascii="Times New Roman" w:eastAsia="Times New Roman" w:hAnsi="Times New Roman" w:cs="Times New Roman"/>
                <w:b/>
                <w:noProof w:val="0"/>
                <w:kern w:val="0"/>
                <w:sz w:val="26"/>
                <w:szCs w:val="26"/>
                <w:lang w:eastAsia="ru-RU"/>
                <w14:ligatures w14:val="none"/>
              </w:rPr>
            </w:pPr>
            <w:r w:rsidRPr="007E00C8">
              <w:rPr>
                <w:rFonts w:ascii="Times New Roman" w:eastAsia="Times New Roman" w:hAnsi="Times New Roman" w:cs="Times New Roman"/>
                <w:b/>
                <w:noProof w:val="0"/>
                <w:kern w:val="0"/>
                <w:sz w:val="26"/>
                <w:szCs w:val="26"/>
                <w:lang w:eastAsia="ru-RU"/>
                <w14:ligatures w14:val="none"/>
              </w:rPr>
              <w:t xml:space="preserve">6. Avizarea </w:t>
            </w:r>
            <w:proofErr w:type="spellStart"/>
            <w:r w:rsidRPr="007E00C8">
              <w:rPr>
                <w:rFonts w:ascii="Times New Roman" w:eastAsia="Times New Roman" w:hAnsi="Times New Roman" w:cs="Times New Roman"/>
                <w:b/>
                <w:noProof w:val="0"/>
                <w:kern w:val="0"/>
                <w:sz w:val="26"/>
                <w:szCs w:val="26"/>
                <w:lang w:eastAsia="ru-RU"/>
                <w14:ligatures w14:val="none"/>
              </w:rPr>
              <w:t>şi</w:t>
            </w:r>
            <w:proofErr w:type="spellEnd"/>
            <w:r w:rsidRPr="007E00C8">
              <w:rPr>
                <w:rFonts w:ascii="Times New Roman" w:eastAsia="Times New Roman" w:hAnsi="Times New Roman" w:cs="Times New Roman"/>
                <w:b/>
                <w:noProof w:val="0"/>
                <w:kern w:val="0"/>
                <w:sz w:val="26"/>
                <w:szCs w:val="26"/>
                <w:lang w:eastAsia="ru-RU"/>
                <w14:ligatures w14:val="none"/>
              </w:rPr>
              <w:t xml:space="preserve"> consultarea publică a proiectului</w:t>
            </w:r>
          </w:p>
        </w:tc>
      </w:tr>
      <w:tr w:rsidR="004945B7" w:rsidRPr="007E00C8" w:rsidTr="00C979D2">
        <w:tc>
          <w:tcPr>
            <w:tcW w:w="5000" w:type="pct"/>
          </w:tcPr>
          <w:p w:rsidR="004945B7" w:rsidRPr="007E00C8" w:rsidRDefault="004945B7" w:rsidP="00C979D2">
            <w:pPr>
              <w:tabs>
                <w:tab w:val="left" w:pos="884"/>
                <w:tab w:val="left" w:pos="1196"/>
              </w:tabs>
              <w:spacing w:before="120" w:after="120" w:line="276" w:lineRule="auto"/>
              <w:ind w:firstLine="284"/>
              <w:jc w:val="both"/>
              <w:rPr>
                <w:rFonts w:ascii="Times New Roman" w:eastAsia="Times New Roman" w:hAnsi="Times New Roman" w:cs="Times New Roman"/>
                <w:noProof w:val="0"/>
                <w:kern w:val="0"/>
                <w:sz w:val="26"/>
                <w:szCs w:val="26"/>
                <w:lang w:eastAsia="ru-RU"/>
                <w14:ligatures w14:val="none"/>
              </w:rPr>
            </w:pPr>
            <w:r w:rsidRPr="007E00C8">
              <w:rPr>
                <w:rFonts w:ascii="Times New Roman" w:eastAsia="Times New Roman" w:hAnsi="Times New Roman" w:cs="Times New Roman"/>
                <w:noProof w:val="0"/>
                <w:kern w:val="0"/>
                <w:sz w:val="26"/>
                <w:szCs w:val="26"/>
                <w:lang w:eastAsia="ru-RU"/>
                <w14:ligatures w14:val="none"/>
              </w:rPr>
              <w:t xml:space="preserve">În scopul respectării prevederilor Legii nr. 239/2008 privind </w:t>
            </w:r>
            <w:proofErr w:type="spellStart"/>
            <w:r w:rsidRPr="007E00C8">
              <w:rPr>
                <w:rFonts w:ascii="Times New Roman" w:eastAsia="Times New Roman" w:hAnsi="Times New Roman" w:cs="Times New Roman"/>
                <w:noProof w:val="0"/>
                <w:kern w:val="0"/>
                <w:sz w:val="26"/>
                <w:szCs w:val="26"/>
                <w:lang w:eastAsia="ru-RU"/>
                <w14:ligatures w14:val="none"/>
              </w:rPr>
              <w:t>transparenţa</w:t>
            </w:r>
            <w:proofErr w:type="spellEnd"/>
            <w:r w:rsidRPr="007E00C8">
              <w:rPr>
                <w:rFonts w:ascii="Times New Roman" w:eastAsia="Times New Roman" w:hAnsi="Times New Roman" w:cs="Times New Roman"/>
                <w:noProof w:val="0"/>
                <w:kern w:val="0"/>
                <w:sz w:val="26"/>
                <w:szCs w:val="26"/>
                <w:lang w:eastAsia="ru-RU"/>
                <w14:ligatures w14:val="none"/>
              </w:rPr>
              <w:t xml:space="preserve"> în procesul decizional, proiectul urmează a fi plasat pe pagina web oficială a Ministerului </w:t>
            </w:r>
            <w:proofErr w:type="spellStart"/>
            <w:r w:rsidRPr="007E00C8">
              <w:rPr>
                <w:rFonts w:ascii="Times New Roman" w:eastAsia="Times New Roman" w:hAnsi="Times New Roman" w:cs="Times New Roman"/>
                <w:noProof w:val="0"/>
                <w:kern w:val="0"/>
                <w:sz w:val="26"/>
                <w:szCs w:val="26"/>
                <w:lang w:eastAsia="ru-RU"/>
                <w14:ligatures w14:val="none"/>
              </w:rPr>
              <w:t>Justiţiei</w:t>
            </w:r>
            <w:proofErr w:type="spellEnd"/>
            <w:r w:rsidRPr="007E00C8">
              <w:rPr>
                <w:rFonts w:ascii="Times New Roman" w:eastAsia="Times New Roman" w:hAnsi="Times New Roman" w:cs="Times New Roman"/>
                <w:noProof w:val="0"/>
                <w:kern w:val="0"/>
                <w:sz w:val="26"/>
                <w:szCs w:val="26"/>
                <w:lang w:eastAsia="ru-RU"/>
                <w14:ligatures w14:val="none"/>
              </w:rPr>
              <w:t xml:space="preserve"> (compartimentul „</w:t>
            </w:r>
            <w:proofErr w:type="spellStart"/>
            <w:r w:rsidRPr="007E00C8">
              <w:rPr>
                <w:rFonts w:ascii="Times New Roman" w:eastAsia="Times New Roman" w:hAnsi="Times New Roman" w:cs="Times New Roman"/>
                <w:i/>
                <w:noProof w:val="0"/>
                <w:kern w:val="0"/>
                <w:sz w:val="26"/>
                <w:szCs w:val="26"/>
                <w:lang w:eastAsia="ru-RU"/>
                <w14:ligatures w14:val="none"/>
              </w:rPr>
              <w:t>Transparenţa</w:t>
            </w:r>
            <w:proofErr w:type="spellEnd"/>
            <w:r w:rsidRPr="007E00C8">
              <w:rPr>
                <w:rFonts w:ascii="Times New Roman" w:eastAsia="Times New Roman" w:hAnsi="Times New Roman" w:cs="Times New Roman"/>
                <w:i/>
                <w:noProof w:val="0"/>
                <w:kern w:val="0"/>
                <w:sz w:val="26"/>
                <w:szCs w:val="26"/>
                <w:lang w:eastAsia="ru-RU"/>
                <w14:ligatures w14:val="none"/>
              </w:rPr>
              <w:t xml:space="preserve"> decizională</w:t>
            </w:r>
            <w:r w:rsidRPr="007E00C8">
              <w:rPr>
                <w:rFonts w:ascii="Times New Roman" w:eastAsia="Times New Roman" w:hAnsi="Times New Roman" w:cs="Times New Roman"/>
                <w:noProof w:val="0"/>
                <w:kern w:val="0"/>
                <w:sz w:val="26"/>
                <w:szCs w:val="26"/>
                <w:lang w:eastAsia="ru-RU"/>
                <w14:ligatures w14:val="none"/>
              </w:rPr>
              <w:t>”, directoriul „</w:t>
            </w:r>
            <w:r w:rsidRPr="007E00C8">
              <w:rPr>
                <w:rFonts w:ascii="Times New Roman" w:eastAsia="Times New Roman" w:hAnsi="Times New Roman" w:cs="Times New Roman"/>
                <w:i/>
                <w:noProof w:val="0"/>
                <w:kern w:val="0"/>
                <w:sz w:val="26"/>
                <w:szCs w:val="26"/>
                <w:lang w:eastAsia="ru-RU"/>
                <w14:ligatures w14:val="none"/>
              </w:rPr>
              <w:t>Proiecte transmise spre coordonare</w:t>
            </w:r>
            <w:r w:rsidRPr="007E00C8">
              <w:rPr>
                <w:rFonts w:ascii="Times New Roman" w:eastAsia="Times New Roman" w:hAnsi="Times New Roman" w:cs="Times New Roman"/>
                <w:noProof w:val="0"/>
                <w:kern w:val="0"/>
                <w:sz w:val="26"/>
                <w:szCs w:val="26"/>
                <w:lang w:eastAsia="ru-RU"/>
                <w14:ligatures w14:val="none"/>
              </w:rPr>
              <w:t>”)</w:t>
            </w:r>
            <w:r w:rsidRPr="007E00C8">
              <w:rPr>
                <w:rFonts w:ascii="Calibri" w:eastAsia="Times New Roman" w:hAnsi="Calibri" w:cs="Times New Roman"/>
                <w:noProof w:val="0"/>
                <w:kern w:val="0"/>
                <w:lang w:eastAsia="ru-RU"/>
                <w14:ligatures w14:val="none"/>
              </w:rPr>
              <w:t xml:space="preserve"> </w:t>
            </w:r>
            <w:r w:rsidRPr="007E00C8">
              <w:rPr>
                <w:rFonts w:ascii="Times New Roman" w:eastAsia="Times New Roman" w:hAnsi="Times New Roman" w:cs="Times New Roman"/>
                <w:noProof w:val="0"/>
                <w:kern w:val="0"/>
                <w:sz w:val="26"/>
                <w:szCs w:val="26"/>
                <w:lang w:eastAsia="ru-RU"/>
                <w14:ligatures w14:val="none"/>
              </w:rPr>
              <w:t xml:space="preserve">și pe platforma </w:t>
            </w:r>
            <w:hyperlink r:id="rId5" w:history="1">
              <w:r w:rsidRPr="007E00C8">
                <w:rPr>
                  <w:rFonts w:ascii="Times New Roman" w:eastAsia="Times New Roman" w:hAnsi="Times New Roman" w:cs="Times New Roman"/>
                  <w:i/>
                  <w:iCs/>
                  <w:noProof w:val="0"/>
                  <w:color w:val="0563C1"/>
                  <w:kern w:val="0"/>
                  <w:sz w:val="26"/>
                  <w:szCs w:val="26"/>
                  <w:u w:val="single"/>
                  <w:lang w:eastAsia="ru-RU"/>
                  <w14:ligatures w14:val="none"/>
                </w:rPr>
                <w:t>www.particip.gov.md</w:t>
              </w:r>
            </w:hyperlink>
            <w:r w:rsidRPr="007E00C8">
              <w:rPr>
                <w:rFonts w:ascii="Times New Roman" w:eastAsia="Times New Roman" w:hAnsi="Times New Roman" w:cs="Times New Roman"/>
                <w:noProof w:val="0"/>
                <w:kern w:val="0"/>
                <w:sz w:val="26"/>
                <w:szCs w:val="26"/>
                <w:lang w:eastAsia="ru-RU"/>
                <w14:ligatures w14:val="none"/>
              </w:rPr>
              <w:t>.</w:t>
            </w:r>
          </w:p>
        </w:tc>
      </w:tr>
      <w:tr w:rsidR="004945B7" w:rsidRPr="007E00C8" w:rsidTr="00C979D2">
        <w:tc>
          <w:tcPr>
            <w:tcW w:w="5000" w:type="pct"/>
            <w:shd w:val="clear" w:color="auto" w:fill="D9D9D9"/>
          </w:tcPr>
          <w:p w:rsidR="004945B7" w:rsidRPr="007E00C8" w:rsidRDefault="004945B7" w:rsidP="00C979D2">
            <w:pPr>
              <w:tabs>
                <w:tab w:val="left" w:pos="884"/>
                <w:tab w:val="left" w:pos="1196"/>
              </w:tabs>
              <w:spacing w:after="0" w:line="276" w:lineRule="auto"/>
              <w:ind w:firstLine="284"/>
              <w:jc w:val="center"/>
              <w:rPr>
                <w:rFonts w:ascii="Times New Roman" w:eastAsia="Times New Roman" w:hAnsi="Times New Roman" w:cs="Times New Roman"/>
                <w:b/>
                <w:bCs/>
                <w:noProof w:val="0"/>
                <w:kern w:val="0"/>
                <w:sz w:val="26"/>
                <w:szCs w:val="26"/>
                <w:lang w:eastAsia="ru-RU"/>
                <w14:ligatures w14:val="none"/>
              </w:rPr>
            </w:pPr>
            <w:r w:rsidRPr="007E00C8">
              <w:rPr>
                <w:rFonts w:ascii="Times New Roman" w:eastAsia="Times New Roman" w:hAnsi="Times New Roman" w:cs="Times New Roman"/>
                <w:b/>
                <w:bCs/>
                <w:noProof w:val="0"/>
                <w:kern w:val="0"/>
                <w:sz w:val="26"/>
                <w:szCs w:val="26"/>
                <w:lang w:eastAsia="ru-RU"/>
                <w14:ligatures w14:val="none"/>
              </w:rPr>
              <w:t>7. Constatările expertizei anticorupție</w:t>
            </w:r>
          </w:p>
        </w:tc>
      </w:tr>
      <w:tr w:rsidR="004945B7" w:rsidRPr="007E00C8" w:rsidTr="00C979D2">
        <w:tc>
          <w:tcPr>
            <w:tcW w:w="5000" w:type="pct"/>
          </w:tcPr>
          <w:p w:rsidR="004945B7" w:rsidRPr="007E00C8" w:rsidRDefault="004945B7" w:rsidP="00C979D2">
            <w:pPr>
              <w:tabs>
                <w:tab w:val="left" w:pos="884"/>
                <w:tab w:val="left" w:pos="1196"/>
              </w:tabs>
              <w:spacing w:before="120" w:after="120" w:line="276" w:lineRule="auto"/>
              <w:ind w:firstLine="284"/>
              <w:jc w:val="both"/>
              <w:rPr>
                <w:rFonts w:ascii="Times New Roman" w:eastAsia="Times New Roman" w:hAnsi="Times New Roman" w:cs="Times New Roman"/>
                <w:noProof w:val="0"/>
                <w:kern w:val="0"/>
                <w:sz w:val="26"/>
                <w:szCs w:val="26"/>
                <w:lang w:eastAsia="ru-RU"/>
                <w14:ligatures w14:val="none"/>
              </w:rPr>
            </w:pPr>
            <w:r w:rsidRPr="007E00C8">
              <w:rPr>
                <w:rFonts w:ascii="Times New Roman" w:eastAsia="Times New Roman" w:hAnsi="Times New Roman" w:cs="Times New Roman"/>
                <w:noProof w:val="0"/>
                <w:kern w:val="0"/>
                <w:sz w:val="26"/>
                <w:szCs w:val="26"/>
                <w:lang w:eastAsia="ru-RU"/>
                <w14:ligatures w14:val="none"/>
              </w:rPr>
              <w:t xml:space="preserve">În conformitate cu prevederile art. 35 alin. (5) din </w:t>
            </w:r>
            <w:r w:rsidRPr="007E00C8">
              <w:rPr>
                <w:rFonts w:ascii="Times New Roman" w:eastAsia="Times New Roman" w:hAnsi="Times New Roman" w:cs="Times New Roman"/>
                <w:i/>
                <w:iCs/>
                <w:noProof w:val="0"/>
                <w:kern w:val="0"/>
                <w:sz w:val="26"/>
                <w:szCs w:val="26"/>
                <w:lang w:eastAsia="ru-RU"/>
                <w14:ligatures w14:val="none"/>
              </w:rPr>
              <w:t>Legea nr. 100/2017 cu privire la actele normative</w:t>
            </w:r>
            <w:r w:rsidRPr="007E00C8">
              <w:rPr>
                <w:rFonts w:ascii="Times New Roman" w:eastAsia="Times New Roman" w:hAnsi="Times New Roman" w:cs="Times New Roman"/>
                <w:noProof w:val="0"/>
                <w:kern w:val="0"/>
                <w:sz w:val="26"/>
                <w:szCs w:val="26"/>
                <w:lang w:eastAsia="ru-RU"/>
                <w14:ligatures w14:val="none"/>
              </w:rPr>
              <w:t xml:space="preserve">, expertiza </w:t>
            </w:r>
            <w:proofErr w:type="spellStart"/>
            <w:r w:rsidRPr="007E00C8">
              <w:rPr>
                <w:rFonts w:ascii="Times New Roman" w:eastAsia="Times New Roman" w:hAnsi="Times New Roman" w:cs="Times New Roman"/>
                <w:noProof w:val="0"/>
                <w:kern w:val="0"/>
                <w:sz w:val="26"/>
                <w:szCs w:val="26"/>
                <w:lang w:eastAsia="ru-RU"/>
                <w14:ligatures w14:val="none"/>
              </w:rPr>
              <w:t>anticorupţie</w:t>
            </w:r>
            <w:proofErr w:type="spellEnd"/>
            <w:r w:rsidRPr="007E00C8">
              <w:rPr>
                <w:rFonts w:ascii="Times New Roman" w:eastAsia="Times New Roman" w:hAnsi="Times New Roman" w:cs="Times New Roman"/>
                <w:noProof w:val="0"/>
                <w:kern w:val="0"/>
                <w:sz w:val="26"/>
                <w:szCs w:val="26"/>
                <w:lang w:eastAsia="ru-RU"/>
                <w14:ligatures w14:val="none"/>
              </w:rPr>
              <w:t xml:space="preserve"> a proiectelor actelor normative ale </w:t>
            </w:r>
            <w:proofErr w:type="spellStart"/>
            <w:r w:rsidRPr="007E00C8">
              <w:rPr>
                <w:rFonts w:ascii="Times New Roman" w:eastAsia="Times New Roman" w:hAnsi="Times New Roman" w:cs="Times New Roman"/>
                <w:noProof w:val="0"/>
                <w:kern w:val="0"/>
                <w:sz w:val="26"/>
                <w:szCs w:val="26"/>
                <w:lang w:eastAsia="ru-RU"/>
                <w14:ligatures w14:val="none"/>
              </w:rPr>
              <w:t>autorităţilor</w:t>
            </w:r>
            <w:proofErr w:type="spellEnd"/>
            <w:r w:rsidRPr="007E00C8">
              <w:rPr>
                <w:rFonts w:ascii="Times New Roman" w:eastAsia="Times New Roman" w:hAnsi="Times New Roman" w:cs="Times New Roman"/>
                <w:noProof w:val="0"/>
                <w:kern w:val="0"/>
                <w:sz w:val="26"/>
                <w:szCs w:val="26"/>
                <w:lang w:eastAsia="ru-RU"/>
                <w14:ligatures w14:val="none"/>
              </w:rPr>
              <w:t xml:space="preserve"> administrației publice centrale de specialitate este efectuată de către autorii proiectelor respective, în conformitate cu metodologia de efectuare a expertizei </w:t>
            </w:r>
            <w:proofErr w:type="spellStart"/>
            <w:r w:rsidRPr="007E00C8">
              <w:rPr>
                <w:rFonts w:ascii="Times New Roman" w:eastAsia="Times New Roman" w:hAnsi="Times New Roman" w:cs="Times New Roman"/>
                <w:noProof w:val="0"/>
                <w:kern w:val="0"/>
                <w:sz w:val="26"/>
                <w:szCs w:val="26"/>
                <w:lang w:eastAsia="ru-RU"/>
                <w14:ligatures w14:val="none"/>
              </w:rPr>
              <w:t>anticorupţie</w:t>
            </w:r>
            <w:proofErr w:type="spellEnd"/>
            <w:r w:rsidRPr="007E00C8">
              <w:rPr>
                <w:rFonts w:ascii="Times New Roman" w:eastAsia="Times New Roman" w:hAnsi="Times New Roman" w:cs="Times New Roman"/>
                <w:noProof w:val="0"/>
                <w:kern w:val="0"/>
                <w:sz w:val="26"/>
                <w:szCs w:val="26"/>
                <w:lang w:eastAsia="ru-RU"/>
                <w14:ligatures w14:val="none"/>
              </w:rPr>
              <w:t>.</w:t>
            </w:r>
          </w:p>
          <w:p w:rsidR="004945B7" w:rsidRPr="007E00C8" w:rsidRDefault="004945B7" w:rsidP="00C979D2">
            <w:pPr>
              <w:tabs>
                <w:tab w:val="left" w:pos="884"/>
                <w:tab w:val="left" w:pos="1196"/>
              </w:tabs>
              <w:spacing w:before="120" w:after="120" w:line="276" w:lineRule="auto"/>
              <w:ind w:firstLine="284"/>
              <w:jc w:val="both"/>
              <w:rPr>
                <w:rFonts w:ascii="Times New Roman" w:eastAsia="Times New Roman" w:hAnsi="Times New Roman" w:cs="Times New Roman"/>
                <w:noProof w:val="0"/>
                <w:kern w:val="0"/>
                <w:sz w:val="26"/>
                <w:szCs w:val="26"/>
                <w:lang w:eastAsia="ru-RU"/>
                <w14:ligatures w14:val="none"/>
              </w:rPr>
            </w:pPr>
            <w:r w:rsidRPr="007E00C8">
              <w:rPr>
                <w:rFonts w:ascii="Times New Roman" w:eastAsia="Times New Roman" w:hAnsi="Times New Roman" w:cs="Times New Roman"/>
                <w:noProof w:val="0"/>
                <w:kern w:val="0"/>
                <w:sz w:val="26"/>
                <w:szCs w:val="26"/>
                <w:lang w:eastAsia="ru-RU"/>
                <w14:ligatures w14:val="none"/>
              </w:rPr>
              <w:t>Astfel, urmare a efectuării expertizei anticorupție în conformitate cu prevederile respective, s-a ajuns la concluzia finală că în cuprinsul proiectului de act normativ nu au fost identificați careva factori sau riscuri de corupție.</w:t>
            </w:r>
          </w:p>
        </w:tc>
      </w:tr>
    </w:tbl>
    <w:p w:rsidR="004945B7" w:rsidRDefault="004945B7" w:rsidP="004945B7">
      <w:pPr>
        <w:spacing w:after="0" w:line="240" w:lineRule="auto"/>
        <w:rPr>
          <w:rFonts w:ascii="Times New Roman" w:eastAsia="Times New Roman" w:hAnsi="Times New Roman" w:cs="Times New Roman"/>
          <w:noProof w:val="0"/>
          <w:kern w:val="0"/>
          <w:sz w:val="26"/>
          <w:szCs w:val="26"/>
          <w:lang w:eastAsia="ru-RU"/>
          <w14:ligatures w14:val="none"/>
        </w:rPr>
      </w:pPr>
    </w:p>
    <w:p w:rsidR="004945B7" w:rsidRDefault="004945B7" w:rsidP="004945B7">
      <w:pPr>
        <w:spacing w:after="0" w:line="240" w:lineRule="auto"/>
        <w:rPr>
          <w:rFonts w:ascii="Times New Roman" w:eastAsia="Times New Roman" w:hAnsi="Times New Roman" w:cs="Times New Roman"/>
          <w:noProof w:val="0"/>
          <w:kern w:val="0"/>
          <w:sz w:val="26"/>
          <w:szCs w:val="26"/>
          <w:lang w:eastAsia="ru-RU"/>
          <w14:ligatures w14:val="none"/>
        </w:rPr>
      </w:pPr>
    </w:p>
    <w:p w:rsidR="004945B7" w:rsidRPr="007E00C8" w:rsidRDefault="004945B7" w:rsidP="004945B7">
      <w:pPr>
        <w:spacing w:after="0" w:line="240" w:lineRule="auto"/>
        <w:rPr>
          <w:rFonts w:ascii="Times New Roman" w:eastAsia="Times New Roman" w:hAnsi="Times New Roman" w:cs="Times New Roman"/>
          <w:noProof w:val="0"/>
          <w:kern w:val="0"/>
          <w:sz w:val="26"/>
          <w:szCs w:val="26"/>
          <w:lang w:eastAsia="ru-RU"/>
          <w14:ligatures w14:val="none"/>
        </w:rPr>
      </w:pPr>
    </w:p>
    <w:p w:rsidR="00377782" w:rsidRDefault="00377782"/>
    <w:sectPr w:rsidR="00377782" w:rsidSect="00A40014">
      <w:pgSz w:w="11906" w:h="16838"/>
      <w:pgMar w:top="1135" w:right="1274"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3B5ACF"/>
    <w:multiLevelType w:val="hybridMultilevel"/>
    <w:tmpl w:val="78B42A36"/>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4D5A0552">
      <w:start w:val="1"/>
      <w:numFmt w:val="decimal"/>
      <w:suff w:val="space"/>
      <w:lvlText w:val="%4."/>
      <w:lvlJc w:val="left"/>
      <w:pPr>
        <w:ind w:left="2880" w:hanging="360"/>
      </w:pPr>
      <w:rPr>
        <w:rFonts w:cs="Times New Roman" w:hint="default"/>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16cid:durableId="171658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5B7"/>
    <w:rsid w:val="00377782"/>
    <w:rsid w:val="004945B7"/>
    <w:rsid w:val="00702BFD"/>
    <w:rsid w:val="00F42F2A"/>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93B0D-B5B5-4BC4-94A9-BD68F1540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5B7"/>
    <w:rPr>
      <w:noProof/>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rticip.gov.md"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1230</Words>
  <Characters>7014</Characters>
  <Application>Microsoft Office Word</Application>
  <DocSecurity>0</DocSecurity>
  <Lines>58</Lines>
  <Paragraphs>16</Paragraphs>
  <ScaleCrop>false</ScaleCrop>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cristina.melnic</dc:creator>
  <cp:keywords/>
  <dc:description/>
  <cp:lastModifiedBy>cristina.melnic</cp:lastModifiedBy>
  <cp:revision>2</cp:revision>
  <dcterms:created xsi:type="dcterms:W3CDTF">2023-07-06T05:42:00Z</dcterms:created>
  <dcterms:modified xsi:type="dcterms:W3CDTF">2023-07-06T05:42:00Z</dcterms:modified>
</cp:coreProperties>
</file>