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B7" w:rsidRPr="00D7373F" w:rsidRDefault="001115B7" w:rsidP="001115B7">
      <w:pPr>
        <w:rPr>
          <w:b/>
          <w:sz w:val="24"/>
          <w:szCs w:val="24"/>
          <w:lang w:val="ro-RO"/>
        </w:rPr>
      </w:pPr>
      <w:r w:rsidRPr="00D7373F">
        <w:rPr>
          <w:b/>
          <w:bCs/>
          <w:sz w:val="24"/>
          <w:szCs w:val="24"/>
          <w:lang w:val="ro-RO" w:eastAsia="ru-RU"/>
        </w:rPr>
        <w:t xml:space="preserve">                                               </w:t>
      </w:r>
      <w:r w:rsidRPr="00D7373F">
        <w:rPr>
          <w:b/>
          <w:sz w:val="24"/>
          <w:szCs w:val="24"/>
          <w:lang w:val="ro-RO"/>
        </w:rPr>
        <w:t>CERERE nr. 09/</w:t>
      </w:r>
      <w:r w:rsidR="005D6FA5">
        <w:rPr>
          <w:b/>
          <w:sz w:val="24"/>
          <w:szCs w:val="24"/>
          <w:lang w:val="ro-RO"/>
        </w:rPr>
        <w:t>7853</w:t>
      </w:r>
    </w:p>
    <w:p w:rsidR="001115B7" w:rsidRPr="00D7373F" w:rsidRDefault="005D6FA5" w:rsidP="001115B7">
      <w:pPr>
        <w:ind w:firstLine="0"/>
        <w:jc w:val="center"/>
        <w:rPr>
          <w:b/>
          <w:sz w:val="24"/>
          <w:szCs w:val="24"/>
          <w:lang w:val="ro-RO"/>
        </w:rPr>
      </w:pPr>
      <w:r>
        <w:rPr>
          <w:b/>
          <w:sz w:val="24"/>
          <w:szCs w:val="24"/>
          <w:lang w:val="ro-RO"/>
        </w:rPr>
        <w:t>din  7</w:t>
      </w:r>
      <w:r w:rsidR="001115B7">
        <w:rPr>
          <w:b/>
          <w:sz w:val="24"/>
          <w:szCs w:val="24"/>
          <w:lang w:val="ro-RO"/>
        </w:rPr>
        <w:t xml:space="preserve"> septembrie</w:t>
      </w:r>
      <w:r w:rsidR="001115B7" w:rsidRPr="00D7373F">
        <w:rPr>
          <w:b/>
          <w:sz w:val="24"/>
          <w:szCs w:val="24"/>
          <w:lang w:val="ro-RO"/>
        </w:rPr>
        <w:t xml:space="preserve"> 2022</w:t>
      </w:r>
    </w:p>
    <w:p w:rsidR="001115B7" w:rsidRPr="00D7373F" w:rsidRDefault="001115B7" w:rsidP="001115B7">
      <w:pPr>
        <w:ind w:firstLine="0"/>
        <w:jc w:val="center"/>
        <w:rPr>
          <w:b/>
          <w:sz w:val="24"/>
          <w:szCs w:val="24"/>
          <w:lang w:val="ro-RO"/>
        </w:rPr>
      </w:pPr>
    </w:p>
    <w:p w:rsidR="001115B7" w:rsidRPr="00D7373F" w:rsidRDefault="001115B7" w:rsidP="001115B7">
      <w:pPr>
        <w:tabs>
          <w:tab w:val="left" w:pos="709"/>
          <w:tab w:val="left" w:pos="851"/>
        </w:tabs>
        <w:spacing w:line="276" w:lineRule="auto"/>
        <w:ind w:left="567" w:firstLine="0"/>
        <w:jc w:val="center"/>
        <w:rPr>
          <w:rFonts w:eastAsia="Batang"/>
          <w:b/>
          <w:sz w:val="24"/>
          <w:szCs w:val="24"/>
          <w:lang w:val="ro-RO" w:eastAsia="ko-KR"/>
        </w:rPr>
      </w:pPr>
      <w:r w:rsidRPr="00D7373F">
        <w:rPr>
          <w:b/>
          <w:sz w:val="24"/>
          <w:szCs w:val="24"/>
          <w:lang w:val="ro-RO"/>
        </w:rPr>
        <w:t xml:space="preserve">privind </w:t>
      </w:r>
      <w:r w:rsidRPr="00D7373F">
        <w:rPr>
          <w:rFonts w:eastAsia="Batang"/>
          <w:b/>
          <w:sz w:val="24"/>
          <w:szCs w:val="24"/>
          <w:lang w:val="ro-RO" w:eastAsia="ko-KR"/>
        </w:rPr>
        <w:t xml:space="preserve">înregistrarea de către Cancelaria de Stat a proiectului </w:t>
      </w:r>
    </w:p>
    <w:p w:rsidR="001115B7" w:rsidRPr="00D7373F" w:rsidRDefault="001115B7" w:rsidP="001115B7">
      <w:pPr>
        <w:tabs>
          <w:tab w:val="left" w:pos="709"/>
          <w:tab w:val="left" w:pos="851"/>
        </w:tabs>
        <w:spacing w:line="276" w:lineRule="auto"/>
        <w:ind w:left="567" w:firstLine="0"/>
        <w:jc w:val="center"/>
        <w:rPr>
          <w:rFonts w:eastAsia="Calibri"/>
          <w:b/>
          <w:color w:val="000000"/>
          <w:sz w:val="24"/>
          <w:szCs w:val="24"/>
          <w:lang w:val="ro-RO"/>
        </w:rPr>
      </w:pPr>
      <w:r w:rsidRPr="00D7373F">
        <w:rPr>
          <w:rFonts w:eastAsia="Batang"/>
          <w:b/>
          <w:sz w:val="24"/>
          <w:szCs w:val="24"/>
          <w:lang w:val="ro-RO" w:eastAsia="ko-KR"/>
        </w:rPr>
        <w:t xml:space="preserve">Hotărîrii Guvernului </w:t>
      </w:r>
      <w:r w:rsidRPr="00D7373F">
        <w:rPr>
          <w:rFonts w:eastAsia="Calibri"/>
          <w:b/>
          <w:sz w:val="24"/>
          <w:szCs w:val="24"/>
          <w:lang w:val="ro-RO"/>
        </w:rPr>
        <w:t>cu privire</w:t>
      </w:r>
      <w:r w:rsidRPr="00D7373F">
        <w:rPr>
          <w:rFonts w:eastAsia="Calibri"/>
          <w:b/>
          <w:bCs/>
          <w:sz w:val="24"/>
          <w:szCs w:val="24"/>
          <w:lang w:val="ro-RO"/>
        </w:rPr>
        <w:t xml:space="preserve"> la </w:t>
      </w:r>
      <w:r w:rsidRPr="00D7373F">
        <w:rPr>
          <w:rFonts w:eastAsia="Calibri"/>
          <w:b/>
          <w:bCs/>
          <w:sz w:val="24"/>
          <w:szCs w:val="24"/>
          <w:lang w:val="ro-RO" w:eastAsia="ru-RU"/>
        </w:rPr>
        <w:t>încheierea unui contract</w:t>
      </w:r>
      <w:r>
        <w:rPr>
          <w:rFonts w:eastAsia="Calibri"/>
          <w:b/>
          <w:bCs/>
          <w:sz w:val="24"/>
          <w:szCs w:val="24"/>
          <w:lang w:val="ro-RO" w:eastAsia="ru-RU"/>
        </w:rPr>
        <w:t xml:space="preserve"> de asistenţă juridică</w:t>
      </w:r>
      <w:r w:rsidRPr="00D7373F">
        <w:rPr>
          <w:rFonts w:eastAsia="Calibri"/>
          <w:b/>
          <w:bCs/>
          <w:sz w:val="24"/>
          <w:szCs w:val="24"/>
          <w:lang w:val="ro-RO" w:eastAsia="ru-RU"/>
        </w:rPr>
        <w:t xml:space="preserve"> </w:t>
      </w:r>
    </w:p>
    <w:p w:rsidR="001115B7" w:rsidRPr="00891130" w:rsidRDefault="001115B7" w:rsidP="001115B7">
      <w:pPr>
        <w:ind w:firstLine="0"/>
        <w:jc w:val="center"/>
        <w:rPr>
          <w:sz w:val="24"/>
          <w:szCs w:val="24"/>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634"/>
        <w:gridCol w:w="4293"/>
      </w:tblGrid>
      <w:tr w:rsidR="001115B7" w:rsidRPr="00891130" w:rsidTr="006849CD">
        <w:trPr>
          <w:trHeight w:val="210"/>
        </w:trPr>
        <w:tc>
          <w:tcPr>
            <w:tcW w:w="336" w:type="pct"/>
            <w:vAlign w:val="center"/>
          </w:tcPr>
          <w:p w:rsidR="001115B7" w:rsidRPr="00891130" w:rsidRDefault="001115B7" w:rsidP="006849CD">
            <w:pPr>
              <w:ind w:firstLine="0"/>
              <w:jc w:val="center"/>
              <w:rPr>
                <w:sz w:val="24"/>
                <w:szCs w:val="24"/>
                <w:lang w:val="ro-RO"/>
              </w:rPr>
            </w:pPr>
            <w:r w:rsidRPr="00891130">
              <w:rPr>
                <w:sz w:val="24"/>
                <w:szCs w:val="24"/>
                <w:lang w:val="ro-RO"/>
              </w:rPr>
              <w:t>Nr. crt.</w:t>
            </w:r>
          </w:p>
        </w:tc>
        <w:tc>
          <w:tcPr>
            <w:tcW w:w="2421" w:type="pct"/>
            <w:vAlign w:val="center"/>
          </w:tcPr>
          <w:p w:rsidR="001115B7" w:rsidRPr="00891130" w:rsidRDefault="001115B7" w:rsidP="006849CD">
            <w:pPr>
              <w:ind w:firstLine="0"/>
              <w:jc w:val="center"/>
              <w:rPr>
                <w:sz w:val="24"/>
                <w:szCs w:val="24"/>
                <w:lang w:val="ro-RO"/>
              </w:rPr>
            </w:pPr>
            <w:r w:rsidRPr="00891130">
              <w:rPr>
                <w:sz w:val="24"/>
                <w:szCs w:val="24"/>
                <w:lang w:val="ro-RO"/>
              </w:rPr>
              <w:t>Criterii de înregistrare</w:t>
            </w:r>
          </w:p>
        </w:tc>
        <w:tc>
          <w:tcPr>
            <w:tcW w:w="2243" w:type="pct"/>
            <w:vAlign w:val="center"/>
          </w:tcPr>
          <w:p w:rsidR="001115B7" w:rsidRPr="00891130" w:rsidRDefault="001115B7" w:rsidP="006849CD">
            <w:pPr>
              <w:ind w:firstLine="0"/>
              <w:jc w:val="center"/>
              <w:rPr>
                <w:sz w:val="24"/>
                <w:szCs w:val="24"/>
                <w:lang w:val="ro-RO"/>
              </w:rPr>
            </w:pPr>
            <w:r w:rsidRPr="00891130">
              <w:rPr>
                <w:sz w:val="24"/>
                <w:szCs w:val="24"/>
                <w:lang w:val="ro-RO"/>
              </w:rPr>
              <w:t>Nota autorului</w:t>
            </w:r>
          </w:p>
        </w:tc>
      </w:tr>
      <w:tr w:rsidR="001115B7" w:rsidRPr="00891130" w:rsidTr="006849CD">
        <w:trPr>
          <w:trHeight w:val="315"/>
        </w:trPr>
        <w:tc>
          <w:tcPr>
            <w:tcW w:w="336" w:type="pct"/>
          </w:tcPr>
          <w:p w:rsidR="001115B7" w:rsidRPr="00891130" w:rsidRDefault="001115B7" w:rsidP="006849CD">
            <w:pPr>
              <w:ind w:firstLine="0"/>
              <w:jc w:val="center"/>
              <w:rPr>
                <w:sz w:val="24"/>
                <w:szCs w:val="24"/>
                <w:lang w:val="ro-RO"/>
              </w:rPr>
            </w:pPr>
            <w:r w:rsidRPr="00891130">
              <w:rPr>
                <w:sz w:val="24"/>
                <w:szCs w:val="24"/>
                <w:lang w:val="ro-RO"/>
              </w:rPr>
              <w:t>1.</w:t>
            </w:r>
          </w:p>
        </w:tc>
        <w:tc>
          <w:tcPr>
            <w:tcW w:w="2421" w:type="pct"/>
          </w:tcPr>
          <w:p w:rsidR="001115B7" w:rsidRPr="00891130" w:rsidRDefault="001115B7" w:rsidP="006849CD">
            <w:pPr>
              <w:ind w:firstLine="0"/>
              <w:jc w:val="left"/>
              <w:rPr>
                <w:sz w:val="24"/>
                <w:szCs w:val="24"/>
                <w:lang w:val="ro-RO"/>
              </w:rPr>
            </w:pPr>
            <w:r w:rsidRPr="00891130">
              <w:rPr>
                <w:sz w:val="24"/>
                <w:szCs w:val="24"/>
                <w:lang w:val="ro-RO"/>
              </w:rPr>
              <w:t>Tipul și denumirea proiectului</w:t>
            </w:r>
          </w:p>
          <w:p w:rsidR="001115B7" w:rsidRPr="00891130" w:rsidRDefault="001115B7" w:rsidP="006849CD">
            <w:pPr>
              <w:ind w:firstLine="0"/>
              <w:jc w:val="left"/>
              <w:rPr>
                <w:sz w:val="24"/>
                <w:szCs w:val="24"/>
                <w:lang w:val="ro-RO"/>
              </w:rPr>
            </w:pPr>
          </w:p>
        </w:tc>
        <w:tc>
          <w:tcPr>
            <w:tcW w:w="2243" w:type="pct"/>
          </w:tcPr>
          <w:p w:rsidR="001115B7" w:rsidRPr="00891130" w:rsidRDefault="001115B7" w:rsidP="006849CD">
            <w:pPr>
              <w:ind w:firstLine="0"/>
              <w:jc w:val="left"/>
              <w:rPr>
                <w:sz w:val="24"/>
                <w:szCs w:val="24"/>
                <w:lang w:val="ro-RO"/>
              </w:rPr>
            </w:pPr>
            <w:r>
              <w:rPr>
                <w:sz w:val="24"/>
                <w:szCs w:val="24"/>
                <w:lang w:val="ro-RO"/>
              </w:rPr>
              <w:t>- H</w:t>
            </w:r>
            <w:r w:rsidRPr="00891130">
              <w:rPr>
                <w:sz w:val="24"/>
                <w:szCs w:val="24"/>
                <w:lang w:val="ro-RO"/>
              </w:rPr>
              <w:t>otărîrea Guvernului</w:t>
            </w:r>
            <w:r>
              <w:rPr>
                <w:sz w:val="24"/>
                <w:szCs w:val="24"/>
                <w:lang w:val="ro-RO"/>
              </w:rPr>
              <w:t>;</w:t>
            </w:r>
          </w:p>
          <w:p w:rsidR="001115B7" w:rsidRPr="00891130" w:rsidRDefault="001115B7" w:rsidP="006849CD">
            <w:pPr>
              <w:tabs>
                <w:tab w:val="left" w:pos="146"/>
              </w:tabs>
              <w:ind w:firstLine="0"/>
              <w:jc w:val="left"/>
              <w:rPr>
                <w:sz w:val="24"/>
                <w:szCs w:val="24"/>
                <w:lang w:val="ro-RO"/>
              </w:rPr>
            </w:pPr>
            <w:r>
              <w:rPr>
                <w:sz w:val="24"/>
                <w:szCs w:val="24"/>
                <w:lang w:val="ro-RO"/>
              </w:rPr>
              <w:t>- H</w:t>
            </w:r>
            <w:r w:rsidRPr="00891130">
              <w:rPr>
                <w:sz w:val="24"/>
                <w:szCs w:val="24"/>
                <w:lang w:val="ro-RO"/>
              </w:rPr>
              <w:t xml:space="preserve">otărîrea Guvernului </w:t>
            </w:r>
            <w:r w:rsidRPr="00891130">
              <w:rPr>
                <w:rFonts w:eastAsia="Calibri"/>
                <w:sz w:val="24"/>
                <w:szCs w:val="24"/>
                <w:lang w:val="ro-RO"/>
              </w:rPr>
              <w:t>cu privire</w:t>
            </w:r>
            <w:r w:rsidRPr="00891130">
              <w:rPr>
                <w:rFonts w:eastAsia="Calibri"/>
                <w:bCs/>
                <w:sz w:val="24"/>
                <w:szCs w:val="24"/>
                <w:lang w:val="ro-RO"/>
              </w:rPr>
              <w:t xml:space="preserve"> la </w:t>
            </w:r>
            <w:r w:rsidRPr="00891130">
              <w:rPr>
                <w:rFonts w:eastAsia="Calibri"/>
                <w:bCs/>
                <w:sz w:val="24"/>
                <w:szCs w:val="24"/>
                <w:lang w:val="ro-RO" w:eastAsia="ru-RU"/>
              </w:rPr>
              <w:t>încheierea unui contract</w:t>
            </w:r>
            <w:r>
              <w:rPr>
                <w:rFonts w:eastAsia="Calibri"/>
                <w:b/>
                <w:bCs/>
                <w:sz w:val="24"/>
                <w:szCs w:val="24"/>
                <w:lang w:val="ro-RO" w:eastAsia="ru-RU"/>
              </w:rPr>
              <w:t xml:space="preserve"> </w:t>
            </w:r>
            <w:r w:rsidRPr="00E15042">
              <w:rPr>
                <w:rFonts w:eastAsia="Calibri"/>
                <w:bCs/>
                <w:sz w:val="24"/>
                <w:szCs w:val="24"/>
                <w:lang w:val="ro-RO" w:eastAsia="ru-RU"/>
              </w:rPr>
              <w:t>de asistenţă juridică;</w:t>
            </w:r>
          </w:p>
        </w:tc>
      </w:tr>
      <w:tr w:rsidR="001115B7" w:rsidRPr="00891130" w:rsidTr="006849CD">
        <w:trPr>
          <w:trHeight w:val="315"/>
        </w:trPr>
        <w:tc>
          <w:tcPr>
            <w:tcW w:w="336" w:type="pct"/>
          </w:tcPr>
          <w:p w:rsidR="001115B7" w:rsidRPr="00891130" w:rsidRDefault="001115B7" w:rsidP="006849CD">
            <w:pPr>
              <w:ind w:firstLine="0"/>
              <w:jc w:val="center"/>
              <w:rPr>
                <w:sz w:val="24"/>
                <w:szCs w:val="24"/>
                <w:lang w:val="ro-RO"/>
              </w:rPr>
            </w:pPr>
            <w:r w:rsidRPr="00891130">
              <w:rPr>
                <w:sz w:val="24"/>
                <w:szCs w:val="24"/>
                <w:lang w:val="ro-RO"/>
              </w:rPr>
              <w:t>2.</w:t>
            </w:r>
          </w:p>
        </w:tc>
        <w:tc>
          <w:tcPr>
            <w:tcW w:w="2421" w:type="pct"/>
          </w:tcPr>
          <w:p w:rsidR="001115B7" w:rsidRPr="00891130" w:rsidRDefault="001115B7" w:rsidP="006849CD">
            <w:pPr>
              <w:ind w:firstLine="0"/>
              <w:jc w:val="left"/>
              <w:rPr>
                <w:sz w:val="24"/>
                <w:szCs w:val="24"/>
                <w:lang w:val="ro-RO"/>
              </w:rPr>
            </w:pPr>
            <w:r w:rsidRPr="00891130">
              <w:rPr>
                <w:sz w:val="24"/>
                <w:szCs w:val="24"/>
                <w:lang w:val="ro-RO"/>
              </w:rPr>
              <w:t>Autoritatea care a elaborat proiectul</w:t>
            </w:r>
          </w:p>
          <w:p w:rsidR="001115B7" w:rsidRPr="00891130" w:rsidRDefault="001115B7" w:rsidP="006849CD">
            <w:pPr>
              <w:ind w:firstLine="0"/>
              <w:jc w:val="left"/>
              <w:rPr>
                <w:sz w:val="24"/>
                <w:szCs w:val="24"/>
                <w:lang w:val="ro-RO"/>
              </w:rPr>
            </w:pPr>
          </w:p>
        </w:tc>
        <w:tc>
          <w:tcPr>
            <w:tcW w:w="2243" w:type="pct"/>
          </w:tcPr>
          <w:p w:rsidR="001115B7" w:rsidRPr="00891130" w:rsidRDefault="001115B7" w:rsidP="006849CD">
            <w:pPr>
              <w:ind w:firstLine="0"/>
              <w:jc w:val="left"/>
              <w:rPr>
                <w:sz w:val="24"/>
                <w:szCs w:val="24"/>
                <w:lang w:val="ro-RO"/>
              </w:rPr>
            </w:pPr>
            <w:r w:rsidRPr="00891130">
              <w:rPr>
                <w:sz w:val="24"/>
                <w:szCs w:val="24"/>
                <w:lang w:val="ro-RO"/>
              </w:rPr>
              <w:t>Ministerul Justiției</w:t>
            </w:r>
          </w:p>
        </w:tc>
      </w:tr>
      <w:tr w:rsidR="001115B7" w:rsidRPr="00F474EF" w:rsidTr="006849CD">
        <w:tc>
          <w:tcPr>
            <w:tcW w:w="336" w:type="pct"/>
          </w:tcPr>
          <w:p w:rsidR="001115B7" w:rsidRPr="00891130" w:rsidRDefault="001115B7" w:rsidP="006849CD">
            <w:pPr>
              <w:ind w:firstLine="0"/>
              <w:jc w:val="center"/>
              <w:rPr>
                <w:sz w:val="24"/>
                <w:szCs w:val="24"/>
                <w:lang w:val="ro-RO"/>
              </w:rPr>
            </w:pPr>
            <w:r w:rsidRPr="00891130">
              <w:rPr>
                <w:sz w:val="24"/>
                <w:szCs w:val="24"/>
                <w:lang w:val="ro-RO"/>
              </w:rPr>
              <w:t>3.</w:t>
            </w:r>
          </w:p>
        </w:tc>
        <w:tc>
          <w:tcPr>
            <w:tcW w:w="2421" w:type="pct"/>
          </w:tcPr>
          <w:p w:rsidR="001115B7" w:rsidRPr="00891130" w:rsidRDefault="001115B7" w:rsidP="006849CD">
            <w:pPr>
              <w:ind w:firstLine="0"/>
              <w:jc w:val="left"/>
              <w:rPr>
                <w:i/>
                <w:sz w:val="24"/>
                <w:szCs w:val="24"/>
                <w:lang w:val="ro-RO"/>
              </w:rPr>
            </w:pPr>
            <w:r w:rsidRPr="00891130">
              <w:rPr>
                <w:sz w:val="24"/>
                <w:szCs w:val="24"/>
                <w:lang w:val="ro-RO"/>
              </w:rPr>
              <w:t xml:space="preserve">Justificarea depunerii cererii </w:t>
            </w:r>
            <w:r w:rsidRPr="00891130">
              <w:rPr>
                <w:i/>
                <w:sz w:val="24"/>
                <w:szCs w:val="24"/>
                <w:lang w:val="ro-RO"/>
              </w:rPr>
              <w:t>(indicația corespunzătoare sau remarca precum că proiectul este elaborat din inițiativa autorului)</w:t>
            </w:r>
          </w:p>
          <w:p w:rsidR="001115B7" w:rsidRPr="00891130" w:rsidRDefault="001115B7" w:rsidP="006849CD">
            <w:pPr>
              <w:ind w:firstLine="0"/>
              <w:jc w:val="left"/>
              <w:rPr>
                <w:sz w:val="24"/>
                <w:szCs w:val="24"/>
                <w:lang w:val="ro-RO"/>
              </w:rPr>
            </w:pPr>
          </w:p>
        </w:tc>
        <w:tc>
          <w:tcPr>
            <w:tcW w:w="2243" w:type="pct"/>
          </w:tcPr>
          <w:p w:rsidR="001115B7" w:rsidRPr="004F09B8" w:rsidRDefault="001115B7" w:rsidP="001115B7">
            <w:pPr>
              <w:ind w:firstLine="0"/>
              <w:rPr>
                <w:color w:val="000000"/>
                <w:sz w:val="24"/>
                <w:szCs w:val="24"/>
                <w:lang w:val="ro-RO" w:eastAsia="ru-RU"/>
              </w:rPr>
            </w:pPr>
            <w:r>
              <w:rPr>
                <w:sz w:val="24"/>
                <w:szCs w:val="24"/>
                <w:lang w:val="ro-RO"/>
              </w:rPr>
              <w:t>Proiect elaborat de Ministerul</w:t>
            </w:r>
            <w:r w:rsidRPr="00F43C61">
              <w:rPr>
                <w:sz w:val="24"/>
                <w:szCs w:val="24"/>
                <w:lang w:val="ro-RO"/>
              </w:rPr>
              <w:t xml:space="preserve"> Justiției </w:t>
            </w:r>
            <w:r w:rsidRPr="00F43C61">
              <w:rPr>
                <w:rFonts w:eastAsiaTheme="minorHAnsi"/>
                <w:sz w:val="24"/>
                <w:szCs w:val="24"/>
                <w:lang w:val="ro-RO"/>
              </w:rPr>
              <w:t>în</w:t>
            </w:r>
            <w:r w:rsidRPr="00F43C61">
              <w:rPr>
                <w:rFonts w:eastAsiaTheme="minorHAnsi"/>
                <w:sz w:val="24"/>
                <w:szCs w:val="24"/>
                <w:lang w:val="ro-RO" w:eastAsia="ru-RU"/>
              </w:rPr>
              <w:t xml:space="preserve"> scopul </w:t>
            </w:r>
            <w:r w:rsidRPr="00A15973">
              <w:rPr>
                <w:rFonts w:eastAsia="Calibri"/>
                <w:sz w:val="24"/>
                <w:szCs w:val="24"/>
                <w:lang w:val="ro-RO" w:eastAsia="ru-RU"/>
              </w:rPr>
              <w:t xml:space="preserve">asigurării reprezentării intereselor statului </w:t>
            </w:r>
            <w:r w:rsidRPr="00C61253">
              <w:rPr>
                <w:rFonts w:eastAsiaTheme="minorHAnsi"/>
                <w:color w:val="000000"/>
                <w:sz w:val="24"/>
                <w:szCs w:val="24"/>
                <w:lang w:val="ro-RO"/>
              </w:rPr>
              <w:t xml:space="preserve">în </w:t>
            </w:r>
            <w:r w:rsidRPr="00E40F65">
              <w:rPr>
                <w:rFonts w:eastAsiaTheme="minorHAnsi"/>
                <w:sz w:val="24"/>
                <w:szCs w:val="24"/>
                <w:lang w:val="ro-RO"/>
              </w:rPr>
              <w:t xml:space="preserve">fața instanţelor judecătoreşti din </w:t>
            </w:r>
            <w:r>
              <w:rPr>
                <w:rFonts w:eastAsiaTheme="minorHAnsi"/>
                <w:sz w:val="24"/>
                <w:szCs w:val="24"/>
                <w:lang w:val="ro-RO"/>
              </w:rPr>
              <w:t>Republica Franceză în cauza penală în privinţa unor cetăţeni ai Republicii Moldova.</w:t>
            </w:r>
          </w:p>
        </w:tc>
      </w:tr>
      <w:tr w:rsidR="001115B7" w:rsidRPr="00891130" w:rsidTr="006849CD">
        <w:tc>
          <w:tcPr>
            <w:tcW w:w="336" w:type="pct"/>
          </w:tcPr>
          <w:p w:rsidR="001115B7" w:rsidRPr="00891130" w:rsidRDefault="001115B7" w:rsidP="006849CD">
            <w:pPr>
              <w:ind w:firstLine="0"/>
              <w:jc w:val="center"/>
              <w:rPr>
                <w:sz w:val="24"/>
                <w:szCs w:val="24"/>
                <w:lang w:val="ro-RO"/>
              </w:rPr>
            </w:pPr>
            <w:r w:rsidRPr="00891130">
              <w:rPr>
                <w:sz w:val="24"/>
                <w:szCs w:val="24"/>
                <w:lang w:val="ro-RO"/>
              </w:rPr>
              <w:t>4.</w:t>
            </w:r>
          </w:p>
        </w:tc>
        <w:tc>
          <w:tcPr>
            <w:tcW w:w="2421" w:type="pct"/>
          </w:tcPr>
          <w:p w:rsidR="001115B7" w:rsidRPr="00891130" w:rsidRDefault="001115B7" w:rsidP="006849CD">
            <w:pPr>
              <w:ind w:firstLine="0"/>
              <w:jc w:val="left"/>
              <w:rPr>
                <w:sz w:val="24"/>
                <w:szCs w:val="24"/>
                <w:lang w:val="ro-RO"/>
              </w:rPr>
            </w:pPr>
            <w:r w:rsidRPr="00891130">
              <w:rPr>
                <w:sz w:val="24"/>
                <w:szCs w:val="24"/>
                <w:lang w:val="ro-RO"/>
              </w:rPr>
              <w:t>Lista autorităților și instituțiilor a căror avizare este necesară</w:t>
            </w:r>
          </w:p>
          <w:p w:rsidR="001115B7" w:rsidRPr="00891130" w:rsidRDefault="001115B7" w:rsidP="006849CD">
            <w:pPr>
              <w:ind w:firstLine="0"/>
              <w:jc w:val="left"/>
              <w:rPr>
                <w:sz w:val="24"/>
                <w:szCs w:val="24"/>
                <w:lang w:val="ro-RO"/>
              </w:rPr>
            </w:pPr>
          </w:p>
        </w:tc>
        <w:tc>
          <w:tcPr>
            <w:tcW w:w="2243" w:type="pct"/>
          </w:tcPr>
          <w:p w:rsidR="001115B7" w:rsidRDefault="001115B7" w:rsidP="006849CD">
            <w:pPr>
              <w:numPr>
                <w:ilvl w:val="0"/>
                <w:numId w:val="2"/>
              </w:numPr>
              <w:spacing w:after="200" w:line="276" w:lineRule="auto"/>
              <w:ind w:left="262" w:hanging="283"/>
              <w:contextualSpacing/>
              <w:jc w:val="left"/>
              <w:rPr>
                <w:sz w:val="24"/>
                <w:szCs w:val="24"/>
                <w:lang w:val="ro-RO" w:eastAsia="ru-RU"/>
              </w:rPr>
            </w:pPr>
            <w:r w:rsidRPr="00891130">
              <w:rPr>
                <w:sz w:val="24"/>
                <w:szCs w:val="24"/>
                <w:lang w:val="ro-RO" w:eastAsia="ru-RU"/>
              </w:rPr>
              <w:t>Ministerul Finanțelor;</w:t>
            </w:r>
          </w:p>
          <w:p w:rsidR="00786F83" w:rsidRPr="00891130" w:rsidRDefault="00786F83" w:rsidP="006849CD">
            <w:pPr>
              <w:numPr>
                <w:ilvl w:val="0"/>
                <w:numId w:val="2"/>
              </w:numPr>
              <w:spacing w:after="200" w:line="276" w:lineRule="auto"/>
              <w:ind w:left="262" w:hanging="283"/>
              <w:contextualSpacing/>
              <w:jc w:val="left"/>
              <w:rPr>
                <w:sz w:val="24"/>
                <w:szCs w:val="24"/>
                <w:lang w:val="ro-RO" w:eastAsia="ru-RU"/>
              </w:rPr>
            </w:pPr>
            <w:r>
              <w:rPr>
                <w:sz w:val="24"/>
                <w:szCs w:val="24"/>
                <w:lang w:val="ro-RO" w:eastAsia="ru-RU"/>
              </w:rPr>
              <w:t>Ministerul Economiei;</w:t>
            </w:r>
          </w:p>
          <w:p w:rsidR="001115B7" w:rsidRPr="00891130" w:rsidRDefault="001115B7" w:rsidP="006849CD">
            <w:pPr>
              <w:numPr>
                <w:ilvl w:val="0"/>
                <w:numId w:val="2"/>
              </w:numPr>
              <w:spacing w:after="200" w:line="276" w:lineRule="auto"/>
              <w:ind w:left="262" w:hanging="283"/>
              <w:contextualSpacing/>
              <w:jc w:val="left"/>
              <w:rPr>
                <w:sz w:val="24"/>
                <w:szCs w:val="24"/>
                <w:lang w:val="ro-RO" w:eastAsia="ru-RU"/>
              </w:rPr>
            </w:pPr>
            <w:r w:rsidRPr="00891130">
              <w:rPr>
                <w:sz w:val="24"/>
                <w:szCs w:val="24"/>
                <w:lang w:val="ro-RO" w:eastAsia="ru-RU"/>
              </w:rPr>
              <w:t>Centrul Național Anticorupție;</w:t>
            </w:r>
          </w:p>
          <w:p w:rsidR="001115B7" w:rsidRPr="00891130" w:rsidRDefault="001115B7" w:rsidP="006849CD">
            <w:pPr>
              <w:numPr>
                <w:ilvl w:val="0"/>
                <w:numId w:val="2"/>
              </w:numPr>
              <w:spacing w:after="200" w:line="276" w:lineRule="auto"/>
              <w:ind w:left="262" w:hanging="283"/>
              <w:contextualSpacing/>
              <w:jc w:val="left"/>
              <w:rPr>
                <w:sz w:val="24"/>
                <w:szCs w:val="24"/>
                <w:lang w:val="ro-RO" w:eastAsia="ru-RU"/>
              </w:rPr>
            </w:pPr>
            <w:r w:rsidRPr="00891130">
              <w:rPr>
                <w:sz w:val="24"/>
                <w:szCs w:val="24"/>
                <w:lang w:val="ro-RO" w:eastAsia="ru-RU"/>
              </w:rPr>
              <w:t>Cancelaria de Stat.</w:t>
            </w:r>
          </w:p>
        </w:tc>
      </w:tr>
      <w:tr w:rsidR="001115B7" w:rsidRPr="00891130" w:rsidTr="006849CD">
        <w:tc>
          <w:tcPr>
            <w:tcW w:w="336" w:type="pct"/>
          </w:tcPr>
          <w:p w:rsidR="001115B7" w:rsidRPr="00891130" w:rsidRDefault="001115B7" w:rsidP="006849CD">
            <w:pPr>
              <w:ind w:firstLine="0"/>
              <w:jc w:val="center"/>
              <w:rPr>
                <w:sz w:val="24"/>
                <w:szCs w:val="24"/>
                <w:lang w:val="ro-RO"/>
              </w:rPr>
            </w:pPr>
            <w:r w:rsidRPr="00891130">
              <w:rPr>
                <w:sz w:val="24"/>
                <w:szCs w:val="24"/>
                <w:lang w:val="ro-RO"/>
              </w:rPr>
              <w:t>5.</w:t>
            </w:r>
          </w:p>
        </w:tc>
        <w:tc>
          <w:tcPr>
            <w:tcW w:w="2421" w:type="pct"/>
          </w:tcPr>
          <w:p w:rsidR="001115B7" w:rsidRPr="00891130" w:rsidRDefault="001115B7" w:rsidP="006849CD">
            <w:pPr>
              <w:ind w:firstLine="0"/>
              <w:jc w:val="left"/>
              <w:rPr>
                <w:sz w:val="24"/>
                <w:szCs w:val="24"/>
                <w:lang w:val="ro-RO"/>
              </w:rPr>
            </w:pPr>
            <w:r w:rsidRPr="00891130">
              <w:rPr>
                <w:sz w:val="24"/>
                <w:szCs w:val="24"/>
                <w:lang w:val="ro-RO"/>
              </w:rPr>
              <w:t>Termenul-limită pentru depunerea avizelor/expertizelor</w:t>
            </w:r>
          </w:p>
        </w:tc>
        <w:tc>
          <w:tcPr>
            <w:tcW w:w="2243" w:type="pct"/>
          </w:tcPr>
          <w:p w:rsidR="001115B7" w:rsidRPr="00891130" w:rsidRDefault="001115B7" w:rsidP="006849CD">
            <w:pPr>
              <w:ind w:firstLine="0"/>
              <w:jc w:val="center"/>
              <w:rPr>
                <w:sz w:val="24"/>
                <w:szCs w:val="24"/>
                <w:lang w:val="ro-RO"/>
              </w:rPr>
            </w:pPr>
            <w:r w:rsidRPr="00891130">
              <w:rPr>
                <w:sz w:val="24"/>
                <w:szCs w:val="24"/>
                <w:lang w:val="ro-RO"/>
              </w:rPr>
              <w:t>1</w:t>
            </w:r>
            <w:r>
              <w:rPr>
                <w:sz w:val="24"/>
                <w:szCs w:val="24"/>
                <w:lang w:val="ro-RO"/>
              </w:rPr>
              <w:t>0</w:t>
            </w:r>
            <w:r w:rsidRPr="00891130">
              <w:rPr>
                <w:sz w:val="24"/>
                <w:szCs w:val="24"/>
                <w:lang w:val="ro-RO"/>
              </w:rPr>
              <w:t xml:space="preserve"> zi</w:t>
            </w:r>
            <w:r>
              <w:rPr>
                <w:sz w:val="24"/>
                <w:szCs w:val="24"/>
                <w:lang w:val="ro-RO"/>
              </w:rPr>
              <w:t>le</w:t>
            </w:r>
          </w:p>
        </w:tc>
      </w:tr>
      <w:tr w:rsidR="001115B7" w:rsidRPr="00891130" w:rsidTr="006849CD">
        <w:tc>
          <w:tcPr>
            <w:tcW w:w="336" w:type="pct"/>
          </w:tcPr>
          <w:p w:rsidR="001115B7" w:rsidRPr="00891130" w:rsidRDefault="001115B7" w:rsidP="006849CD">
            <w:pPr>
              <w:ind w:firstLine="0"/>
              <w:jc w:val="center"/>
              <w:rPr>
                <w:sz w:val="24"/>
                <w:szCs w:val="24"/>
                <w:lang w:val="ro-RO"/>
              </w:rPr>
            </w:pPr>
            <w:r w:rsidRPr="00891130">
              <w:rPr>
                <w:sz w:val="24"/>
                <w:szCs w:val="24"/>
                <w:lang w:val="ro-RO"/>
              </w:rPr>
              <w:t>6.</w:t>
            </w:r>
          </w:p>
        </w:tc>
        <w:tc>
          <w:tcPr>
            <w:tcW w:w="2421" w:type="pct"/>
          </w:tcPr>
          <w:p w:rsidR="001115B7" w:rsidRPr="00891130" w:rsidRDefault="001115B7" w:rsidP="006849CD">
            <w:pPr>
              <w:ind w:firstLine="0"/>
              <w:jc w:val="left"/>
              <w:rPr>
                <w:bCs/>
                <w:sz w:val="24"/>
                <w:szCs w:val="24"/>
                <w:lang w:val="ro-RO" w:eastAsia="ru-RU"/>
              </w:rPr>
            </w:pPr>
            <w:r w:rsidRPr="00891130">
              <w:rPr>
                <w:bCs/>
                <w:sz w:val="24"/>
                <w:szCs w:val="24"/>
                <w:lang w:val="ro-RO" w:eastAsia="ru-RU"/>
              </w:rPr>
              <w:t>Numele, prenumele, funcția și datele de contact  ale persoanei responsabile de promovarea proiectului</w:t>
            </w:r>
          </w:p>
          <w:p w:rsidR="001115B7" w:rsidRPr="00891130" w:rsidRDefault="001115B7" w:rsidP="006849CD">
            <w:pPr>
              <w:ind w:firstLine="0"/>
              <w:jc w:val="left"/>
              <w:rPr>
                <w:sz w:val="24"/>
                <w:szCs w:val="24"/>
                <w:lang w:val="ro-RO"/>
              </w:rPr>
            </w:pPr>
          </w:p>
        </w:tc>
        <w:tc>
          <w:tcPr>
            <w:tcW w:w="2243" w:type="pct"/>
          </w:tcPr>
          <w:p w:rsidR="001115B7" w:rsidRPr="00891130" w:rsidRDefault="001115B7" w:rsidP="006849CD">
            <w:pPr>
              <w:spacing w:after="200"/>
              <w:ind w:firstLine="0"/>
              <w:contextualSpacing/>
              <w:jc w:val="left"/>
              <w:rPr>
                <w:bCs/>
                <w:sz w:val="24"/>
                <w:szCs w:val="24"/>
                <w:lang w:val="ro-RO" w:eastAsia="ru-RU"/>
              </w:rPr>
            </w:pPr>
            <w:r w:rsidRPr="00891130">
              <w:rPr>
                <w:bCs/>
                <w:sz w:val="24"/>
                <w:szCs w:val="24"/>
                <w:lang w:val="ro-RO" w:eastAsia="ru-RU"/>
              </w:rPr>
              <w:t xml:space="preserve">Cachiţa Constantin, </w:t>
            </w:r>
          </w:p>
          <w:p w:rsidR="001115B7" w:rsidRPr="00891130" w:rsidRDefault="001115B7" w:rsidP="006849CD">
            <w:pPr>
              <w:spacing w:after="200"/>
              <w:ind w:firstLine="0"/>
              <w:contextualSpacing/>
              <w:jc w:val="left"/>
              <w:rPr>
                <w:bCs/>
                <w:sz w:val="24"/>
                <w:szCs w:val="24"/>
                <w:lang w:val="ro-RO" w:eastAsia="ru-RU"/>
              </w:rPr>
            </w:pPr>
            <w:r w:rsidRPr="00891130">
              <w:rPr>
                <w:bCs/>
                <w:sz w:val="24"/>
                <w:szCs w:val="24"/>
                <w:lang w:val="ro-RO" w:eastAsia="ru-RU"/>
              </w:rPr>
              <w:t>şef al Direcției contencios</w:t>
            </w:r>
          </w:p>
          <w:p w:rsidR="001115B7" w:rsidRPr="00891130" w:rsidRDefault="001115B7" w:rsidP="006849CD">
            <w:pPr>
              <w:spacing w:after="200"/>
              <w:ind w:firstLine="0"/>
              <w:contextualSpacing/>
              <w:jc w:val="left"/>
              <w:rPr>
                <w:bCs/>
                <w:sz w:val="24"/>
                <w:szCs w:val="24"/>
                <w:lang w:val="ro-RO" w:eastAsia="ru-RU"/>
              </w:rPr>
            </w:pPr>
            <w:r w:rsidRPr="00891130">
              <w:rPr>
                <w:bCs/>
                <w:sz w:val="24"/>
                <w:szCs w:val="24"/>
                <w:lang w:val="ro-RO" w:eastAsia="ru-RU"/>
              </w:rPr>
              <w:t xml:space="preserve">Email: </w:t>
            </w:r>
            <w:hyperlink r:id="rId6" w:history="1">
              <w:r w:rsidRPr="00891130">
                <w:rPr>
                  <w:bCs/>
                  <w:color w:val="0000FF"/>
                  <w:sz w:val="24"/>
                  <w:szCs w:val="24"/>
                  <w:u w:val="single"/>
                  <w:lang w:val="ro-RO" w:eastAsia="ru-RU"/>
                </w:rPr>
                <w:t>constantin.cachiţa@justice.gov.md</w:t>
              </w:r>
            </w:hyperlink>
          </w:p>
          <w:p w:rsidR="001115B7" w:rsidRPr="00891130" w:rsidRDefault="001115B7" w:rsidP="006849CD">
            <w:pPr>
              <w:ind w:firstLine="0"/>
              <w:contextualSpacing/>
              <w:jc w:val="left"/>
              <w:rPr>
                <w:sz w:val="24"/>
                <w:szCs w:val="24"/>
                <w:lang w:val="ro-RO"/>
              </w:rPr>
            </w:pPr>
            <w:r w:rsidRPr="00891130">
              <w:rPr>
                <w:bCs/>
                <w:sz w:val="24"/>
                <w:szCs w:val="24"/>
                <w:lang w:val="ro-RO" w:eastAsia="ru-RU"/>
              </w:rPr>
              <w:t>Tel.: (022) 201 407</w:t>
            </w:r>
          </w:p>
        </w:tc>
      </w:tr>
      <w:tr w:rsidR="001115B7" w:rsidRPr="00891130" w:rsidTr="006849CD">
        <w:tc>
          <w:tcPr>
            <w:tcW w:w="336" w:type="pct"/>
          </w:tcPr>
          <w:p w:rsidR="001115B7" w:rsidRPr="00891130" w:rsidRDefault="001115B7" w:rsidP="006849CD">
            <w:pPr>
              <w:ind w:firstLine="0"/>
              <w:jc w:val="center"/>
              <w:rPr>
                <w:sz w:val="24"/>
                <w:szCs w:val="24"/>
                <w:lang w:val="ro-RO"/>
              </w:rPr>
            </w:pPr>
            <w:r w:rsidRPr="00891130">
              <w:rPr>
                <w:sz w:val="24"/>
                <w:szCs w:val="24"/>
                <w:lang w:val="ro-RO"/>
              </w:rPr>
              <w:t>7.</w:t>
            </w:r>
          </w:p>
        </w:tc>
        <w:tc>
          <w:tcPr>
            <w:tcW w:w="2421" w:type="pct"/>
          </w:tcPr>
          <w:p w:rsidR="001115B7" w:rsidRPr="00891130" w:rsidRDefault="001115B7" w:rsidP="006849CD">
            <w:pPr>
              <w:ind w:firstLine="0"/>
              <w:jc w:val="left"/>
              <w:rPr>
                <w:sz w:val="24"/>
                <w:szCs w:val="24"/>
                <w:lang w:val="ro-RO"/>
              </w:rPr>
            </w:pPr>
            <w:r w:rsidRPr="00891130">
              <w:rPr>
                <w:sz w:val="24"/>
                <w:szCs w:val="24"/>
                <w:lang w:val="ro-RO"/>
              </w:rPr>
              <w:t xml:space="preserve">Anexe </w:t>
            </w:r>
            <w:r w:rsidRPr="00891130">
              <w:rPr>
                <w:i/>
                <w:sz w:val="24"/>
                <w:szCs w:val="24"/>
                <w:lang w:val="ro-RO"/>
              </w:rPr>
              <w:t>(proiectul actului care se solicită a fi înregistrat, nota informativă cu documentele de însoțire)</w:t>
            </w:r>
          </w:p>
        </w:tc>
        <w:tc>
          <w:tcPr>
            <w:tcW w:w="2243" w:type="pct"/>
          </w:tcPr>
          <w:p w:rsidR="001115B7" w:rsidRPr="00891130" w:rsidRDefault="001115B7" w:rsidP="006849CD">
            <w:pPr>
              <w:tabs>
                <w:tab w:val="left" w:pos="288"/>
              </w:tabs>
              <w:ind w:firstLine="0"/>
              <w:rPr>
                <w:sz w:val="24"/>
                <w:szCs w:val="24"/>
                <w:lang w:val="ro-RO"/>
              </w:rPr>
            </w:pPr>
            <w:r w:rsidRPr="00891130">
              <w:rPr>
                <w:sz w:val="24"/>
                <w:szCs w:val="24"/>
                <w:lang w:val="ro-RO"/>
              </w:rPr>
              <w:t>-</w:t>
            </w:r>
            <w:r w:rsidRPr="00891130">
              <w:rPr>
                <w:sz w:val="24"/>
                <w:szCs w:val="24"/>
                <w:lang w:val="ro-RO"/>
              </w:rPr>
              <w:tab/>
              <w:t>Proiectul – 1 filă;</w:t>
            </w:r>
          </w:p>
          <w:p w:rsidR="001115B7" w:rsidRPr="00891130" w:rsidRDefault="001115B7" w:rsidP="006849CD">
            <w:pPr>
              <w:tabs>
                <w:tab w:val="left" w:pos="288"/>
              </w:tabs>
              <w:ind w:firstLine="0"/>
              <w:rPr>
                <w:sz w:val="24"/>
                <w:szCs w:val="24"/>
                <w:lang w:val="ro-RO"/>
              </w:rPr>
            </w:pPr>
            <w:r w:rsidRPr="00891130">
              <w:rPr>
                <w:sz w:val="24"/>
                <w:szCs w:val="24"/>
                <w:lang w:val="ro-RO"/>
              </w:rPr>
              <w:t>-</w:t>
            </w:r>
            <w:r w:rsidRPr="00891130">
              <w:rPr>
                <w:sz w:val="24"/>
                <w:szCs w:val="24"/>
                <w:lang w:val="ro-RO"/>
              </w:rPr>
              <w:tab/>
              <w:t>Nota informativă – 2 file.</w:t>
            </w:r>
          </w:p>
        </w:tc>
      </w:tr>
      <w:tr w:rsidR="001115B7" w:rsidRPr="00891130" w:rsidTr="006849CD">
        <w:tc>
          <w:tcPr>
            <w:tcW w:w="336" w:type="pct"/>
          </w:tcPr>
          <w:p w:rsidR="001115B7" w:rsidRPr="00891130" w:rsidRDefault="001115B7" w:rsidP="006849CD">
            <w:pPr>
              <w:ind w:firstLine="0"/>
              <w:jc w:val="center"/>
              <w:rPr>
                <w:sz w:val="24"/>
                <w:szCs w:val="24"/>
                <w:lang w:val="ro-RO"/>
              </w:rPr>
            </w:pPr>
            <w:r w:rsidRPr="00891130">
              <w:rPr>
                <w:sz w:val="24"/>
                <w:szCs w:val="24"/>
                <w:lang w:val="ro-RO"/>
              </w:rPr>
              <w:t>8.</w:t>
            </w:r>
          </w:p>
        </w:tc>
        <w:tc>
          <w:tcPr>
            <w:tcW w:w="2421" w:type="pct"/>
          </w:tcPr>
          <w:p w:rsidR="001115B7" w:rsidRPr="00891130" w:rsidRDefault="001115B7" w:rsidP="006849CD">
            <w:pPr>
              <w:ind w:firstLine="0"/>
              <w:jc w:val="left"/>
              <w:rPr>
                <w:sz w:val="24"/>
                <w:szCs w:val="24"/>
                <w:lang w:val="ro-RO"/>
              </w:rPr>
            </w:pPr>
            <w:r w:rsidRPr="00891130">
              <w:rPr>
                <w:sz w:val="24"/>
                <w:szCs w:val="24"/>
                <w:lang w:val="ro-RO"/>
              </w:rPr>
              <w:t>Data și ora depunerii cererii</w:t>
            </w:r>
          </w:p>
          <w:p w:rsidR="001115B7" w:rsidRPr="00891130" w:rsidRDefault="001115B7" w:rsidP="006849CD">
            <w:pPr>
              <w:ind w:firstLine="0"/>
              <w:jc w:val="left"/>
              <w:rPr>
                <w:sz w:val="24"/>
                <w:szCs w:val="24"/>
                <w:lang w:val="ro-RO"/>
              </w:rPr>
            </w:pPr>
          </w:p>
        </w:tc>
        <w:tc>
          <w:tcPr>
            <w:tcW w:w="2243" w:type="pct"/>
          </w:tcPr>
          <w:p w:rsidR="001115B7" w:rsidRPr="00891130" w:rsidRDefault="001115B7" w:rsidP="006849CD">
            <w:pPr>
              <w:ind w:firstLine="0"/>
              <w:jc w:val="center"/>
              <w:rPr>
                <w:sz w:val="24"/>
                <w:szCs w:val="24"/>
                <w:lang w:val="ro-RO"/>
              </w:rPr>
            </w:pPr>
          </w:p>
        </w:tc>
      </w:tr>
      <w:tr w:rsidR="001115B7" w:rsidRPr="00891130" w:rsidTr="006849CD">
        <w:tc>
          <w:tcPr>
            <w:tcW w:w="336" w:type="pct"/>
          </w:tcPr>
          <w:p w:rsidR="001115B7" w:rsidRPr="00891130" w:rsidRDefault="001115B7" w:rsidP="006849CD">
            <w:pPr>
              <w:ind w:firstLine="0"/>
              <w:jc w:val="center"/>
              <w:rPr>
                <w:sz w:val="24"/>
                <w:szCs w:val="24"/>
                <w:lang w:val="ro-RO"/>
              </w:rPr>
            </w:pPr>
            <w:r w:rsidRPr="00891130">
              <w:rPr>
                <w:sz w:val="24"/>
                <w:szCs w:val="24"/>
                <w:lang w:val="ro-RO"/>
              </w:rPr>
              <w:t>9.</w:t>
            </w:r>
          </w:p>
        </w:tc>
        <w:tc>
          <w:tcPr>
            <w:tcW w:w="2421" w:type="pct"/>
          </w:tcPr>
          <w:p w:rsidR="001115B7" w:rsidRPr="00891130" w:rsidRDefault="001115B7" w:rsidP="006849CD">
            <w:pPr>
              <w:ind w:firstLine="0"/>
              <w:jc w:val="left"/>
              <w:rPr>
                <w:sz w:val="24"/>
                <w:szCs w:val="24"/>
                <w:lang w:val="ro-RO"/>
              </w:rPr>
            </w:pPr>
            <w:r w:rsidRPr="00891130">
              <w:rPr>
                <w:sz w:val="24"/>
                <w:szCs w:val="24"/>
                <w:lang w:val="ro-RO"/>
              </w:rPr>
              <w:t xml:space="preserve">Semnătura </w:t>
            </w:r>
          </w:p>
        </w:tc>
        <w:tc>
          <w:tcPr>
            <w:tcW w:w="2243" w:type="pct"/>
          </w:tcPr>
          <w:p w:rsidR="001115B7" w:rsidRPr="00891130" w:rsidRDefault="001115B7" w:rsidP="006849CD">
            <w:pPr>
              <w:ind w:firstLine="0"/>
              <w:jc w:val="center"/>
              <w:rPr>
                <w:sz w:val="24"/>
                <w:szCs w:val="24"/>
                <w:lang w:val="ro-RO"/>
              </w:rPr>
            </w:pPr>
          </w:p>
          <w:p w:rsidR="001115B7" w:rsidRPr="00891130" w:rsidRDefault="001115B7" w:rsidP="006849CD">
            <w:pPr>
              <w:ind w:firstLine="0"/>
              <w:jc w:val="center"/>
              <w:rPr>
                <w:sz w:val="24"/>
                <w:szCs w:val="24"/>
                <w:lang w:val="ro-RO"/>
              </w:rPr>
            </w:pPr>
          </w:p>
        </w:tc>
      </w:tr>
    </w:tbl>
    <w:p w:rsidR="001115B7" w:rsidRPr="00891130" w:rsidRDefault="001115B7" w:rsidP="001115B7">
      <w:pPr>
        <w:tabs>
          <w:tab w:val="left" w:pos="709"/>
          <w:tab w:val="left" w:pos="851"/>
        </w:tabs>
        <w:spacing w:line="276" w:lineRule="auto"/>
        <w:ind w:firstLine="0"/>
        <w:jc w:val="center"/>
        <w:rPr>
          <w:color w:val="000000"/>
          <w:sz w:val="24"/>
          <w:szCs w:val="24"/>
          <w:lang w:val="ro-RO" w:eastAsia="ru-RU"/>
        </w:rPr>
      </w:pPr>
    </w:p>
    <w:p w:rsidR="001115B7" w:rsidRPr="00891130" w:rsidRDefault="001115B7" w:rsidP="001115B7">
      <w:pPr>
        <w:spacing w:line="276" w:lineRule="auto"/>
        <w:jc w:val="right"/>
        <w:rPr>
          <w:rFonts w:eastAsia="Calibri"/>
          <w:i/>
          <w:sz w:val="24"/>
          <w:szCs w:val="24"/>
          <w:lang w:val="ro-RO"/>
        </w:rPr>
      </w:pPr>
    </w:p>
    <w:p w:rsidR="001115B7" w:rsidRPr="00891130" w:rsidRDefault="001115B7" w:rsidP="001115B7">
      <w:pPr>
        <w:spacing w:line="276" w:lineRule="auto"/>
        <w:jc w:val="right"/>
        <w:rPr>
          <w:rFonts w:eastAsia="Calibri"/>
          <w:i/>
          <w:sz w:val="24"/>
          <w:szCs w:val="24"/>
          <w:lang w:val="ro-RO"/>
        </w:rPr>
      </w:pPr>
    </w:p>
    <w:p w:rsidR="001115B7" w:rsidRPr="00891130" w:rsidRDefault="001115B7" w:rsidP="001115B7">
      <w:pPr>
        <w:spacing w:line="276" w:lineRule="auto"/>
        <w:jc w:val="right"/>
        <w:rPr>
          <w:rFonts w:eastAsia="Calibri"/>
          <w:i/>
          <w:sz w:val="24"/>
          <w:szCs w:val="24"/>
          <w:lang w:val="ro-RO"/>
        </w:rPr>
      </w:pPr>
    </w:p>
    <w:p w:rsidR="001115B7" w:rsidRDefault="001115B7" w:rsidP="001115B7">
      <w:pPr>
        <w:spacing w:after="200" w:line="276" w:lineRule="auto"/>
        <w:ind w:firstLine="0"/>
        <w:jc w:val="left"/>
        <w:rPr>
          <w:lang w:val="ro-RO"/>
        </w:rPr>
      </w:pPr>
    </w:p>
    <w:p w:rsidR="001115B7" w:rsidRDefault="001115B7" w:rsidP="001115B7">
      <w:pPr>
        <w:spacing w:after="200" w:line="276" w:lineRule="auto"/>
        <w:ind w:firstLine="0"/>
        <w:jc w:val="left"/>
        <w:rPr>
          <w:lang w:val="ro-RO"/>
        </w:rPr>
      </w:pPr>
    </w:p>
    <w:p w:rsidR="001115B7" w:rsidRDefault="001115B7" w:rsidP="001115B7">
      <w:pPr>
        <w:spacing w:after="200" w:line="276" w:lineRule="auto"/>
        <w:ind w:firstLine="0"/>
        <w:jc w:val="left"/>
        <w:rPr>
          <w:lang w:val="ro-RO"/>
        </w:rPr>
      </w:pPr>
    </w:p>
    <w:p w:rsidR="001115B7" w:rsidRDefault="001115B7" w:rsidP="001115B7">
      <w:pPr>
        <w:spacing w:after="200" w:line="276" w:lineRule="auto"/>
        <w:ind w:firstLine="0"/>
        <w:jc w:val="left"/>
        <w:rPr>
          <w:lang w:val="ro-RO"/>
        </w:rPr>
      </w:pPr>
    </w:p>
    <w:p w:rsidR="001115B7" w:rsidRDefault="001115B7" w:rsidP="001115B7">
      <w:pPr>
        <w:spacing w:after="200" w:line="276" w:lineRule="auto"/>
        <w:ind w:firstLine="0"/>
        <w:jc w:val="left"/>
        <w:rPr>
          <w:lang w:val="ro-RO"/>
        </w:rPr>
      </w:pPr>
    </w:p>
    <w:p w:rsidR="001115B7" w:rsidRDefault="001115B7" w:rsidP="001115B7">
      <w:pPr>
        <w:spacing w:after="200" w:line="276" w:lineRule="auto"/>
        <w:ind w:firstLine="0"/>
        <w:jc w:val="left"/>
        <w:rPr>
          <w:lang w:val="ro-RO"/>
        </w:rPr>
      </w:pPr>
    </w:p>
    <w:p w:rsidR="001115B7" w:rsidRDefault="001115B7" w:rsidP="001115B7">
      <w:pPr>
        <w:spacing w:after="200" w:line="276" w:lineRule="auto"/>
        <w:ind w:firstLine="0"/>
        <w:jc w:val="left"/>
        <w:rPr>
          <w:lang w:val="ro-RO"/>
        </w:rPr>
      </w:pPr>
    </w:p>
    <w:p w:rsidR="001115B7" w:rsidRPr="004618B6" w:rsidRDefault="001115B7" w:rsidP="001115B7">
      <w:pPr>
        <w:spacing w:after="200" w:line="276" w:lineRule="auto"/>
        <w:ind w:firstLine="0"/>
        <w:jc w:val="left"/>
        <w:rPr>
          <w:lang w:val="ro-RO"/>
        </w:rPr>
      </w:pPr>
    </w:p>
    <w:p w:rsidR="001115B7" w:rsidRPr="00594ED7" w:rsidRDefault="001115B7" w:rsidP="001115B7">
      <w:pPr>
        <w:ind w:firstLine="0"/>
        <w:jc w:val="right"/>
        <w:rPr>
          <w:i/>
          <w:sz w:val="28"/>
          <w:szCs w:val="28"/>
          <w:lang w:val="ro-RO" w:eastAsia="ru-RU"/>
        </w:rPr>
      </w:pPr>
      <w:r w:rsidRPr="00594ED7">
        <w:rPr>
          <w:i/>
          <w:sz w:val="28"/>
          <w:szCs w:val="28"/>
          <w:lang w:val="ro-RO" w:eastAsia="ru-RU"/>
        </w:rPr>
        <w:t>Proiect</w:t>
      </w:r>
    </w:p>
    <w:p w:rsidR="001115B7" w:rsidRPr="00594ED7" w:rsidRDefault="001115B7" w:rsidP="001115B7">
      <w:pPr>
        <w:ind w:firstLine="0"/>
        <w:jc w:val="right"/>
        <w:rPr>
          <w:i/>
          <w:sz w:val="28"/>
          <w:szCs w:val="28"/>
          <w:lang w:val="ro-RO" w:eastAsia="ru-RU"/>
        </w:rPr>
      </w:pPr>
    </w:p>
    <w:p w:rsidR="001115B7" w:rsidRPr="00594ED7" w:rsidRDefault="001115B7" w:rsidP="001115B7">
      <w:pPr>
        <w:ind w:firstLine="0"/>
        <w:jc w:val="right"/>
        <w:rPr>
          <w:i/>
          <w:sz w:val="28"/>
          <w:szCs w:val="28"/>
          <w:lang w:val="ro-RO" w:eastAsia="ru-RU"/>
        </w:rPr>
      </w:pPr>
    </w:p>
    <w:p w:rsidR="001115B7" w:rsidRPr="009707FE" w:rsidRDefault="001115B7" w:rsidP="001115B7">
      <w:pPr>
        <w:ind w:firstLine="0"/>
        <w:jc w:val="center"/>
        <w:rPr>
          <w:b/>
          <w:sz w:val="24"/>
          <w:szCs w:val="24"/>
          <w:lang w:eastAsia="ru-RU"/>
        </w:rPr>
      </w:pPr>
      <w:r w:rsidRPr="009707FE">
        <w:rPr>
          <w:b/>
          <w:sz w:val="24"/>
          <w:szCs w:val="24"/>
          <w:lang w:eastAsia="ru-RU"/>
        </w:rPr>
        <w:t>GUVERNUL REPUBLICII MOLDOVA</w:t>
      </w:r>
    </w:p>
    <w:p w:rsidR="001115B7" w:rsidRPr="009707FE" w:rsidRDefault="001115B7" w:rsidP="001115B7">
      <w:pPr>
        <w:ind w:firstLine="0"/>
        <w:jc w:val="center"/>
        <w:rPr>
          <w:b/>
          <w:sz w:val="24"/>
          <w:szCs w:val="24"/>
          <w:lang w:eastAsia="ru-RU"/>
        </w:rPr>
      </w:pPr>
    </w:p>
    <w:p w:rsidR="001115B7" w:rsidRPr="009707FE" w:rsidRDefault="001115B7" w:rsidP="001115B7">
      <w:pPr>
        <w:ind w:firstLine="0"/>
        <w:jc w:val="center"/>
        <w:rPr>
          <w:b/>
          <w:sz w:val="24"/>
          <w:szCs w:val="24"/>
          <w:lang w:eastAsia="ru-RU"/>
        </w:rPr>
      </w:pPr>
      <w:proofErr w:type="gramStart"/>
      <w:r w:rsidRPr="009707FE">
        <w:rPr>
          <w:b/>
          <w:sz w:val="24"/>
          <w:szCs w:val="24"/>
          <w:lang w:eastAsia="ru-RU"/>
        </w:rPr>
        <w:t xml:space="preserve">HOTĂRÎRE </w:t>
      </w:r>
      <w:proofErr w:type="spellStart"/>
      <w:r w:rsidRPr="009707FE">
        <w:rPr>
          <w:b/>
          <w:sz w:val="24"/>
          <w:szCs w:val="24"/>
          <w:lang w:eastAsia="ru-RU"/>
        </w:rPr>
        <w:t>nr</w:t>
      </w:r>
      <w:proofErr w:type="spellEnd"/>
      <w:r w:rsidRPr="009707FE">
        <w:rPr>
          <w:b/>
          <w:sz w:val="24"/>
          <w:szCs w:val="24"/>
          <w:lang w:eastAsia="ru-RU"/>
        </w:rPr>
        <w:t>.</w:t>
      </w:r>
      <w:proofErr w:type="gramEnd"/>
      <w:r w:rsidRPr="009707FE">
        <w:rPr>
          <w:b/>
          <w:sz w:val="24"/>
          <w:szCs w:val="24"/>
          <w:lang w:eastAsia="ru-RU"/>
        </w:rPr>
        <w:t xml:space="preserve"> ____</w:t>
      </w:r>
    </w:p>
    <w:p w:rsidR="001115B7" w:rsidRPr="009707FE" w:rsidRDefault="001115B7" w:rsidP="001115B7">
      <w:pPr>
        <w:ind w:firstLine="0"/>
        <w:jc w:val="center"/>
        <w:rPr>
          <w:b/>
          <w:sz w:val="24"/>
          <w:szCs w:val="24"/>
          <w:lang w:eastAsia="ru-RU"/>
        </w:rPr>
      </w:pPr>
    </w:p>
    <w:p w:rsidR="001115B7" w:rsidRPr="009707FE" w:rsidRDefault="001115B7" w:rsidP="001115B7">
      <w:pPr>
        <w:ind w:firstLine="0"/>
        <w:jc w:val="center"/>
        <w:rPr>
          <w:b/>
          <w:sz w:val="24"/>
          <w:szCs w:val="24"/>
          <w:lang w:eastAsia="ru-RU"/>
        </w:rPr>
      </w:pPr>
      <w:proofErr w:type="gramStart"/>
      <w:r w:rsidRPr="009707FE">
        <w:rPr>
          <w:b/>
          <w:sz w:val="24"/>
          <w:szCs w:val="24"/>
          <w:lang w:eastAsia="ru-RU"/>
        </w:rPr>
        <w:t>din</w:t>
      </w:r>
      <w:proofErr w:type="gramEnd"/>
      <w:r>
        <w:rPr>
          <w:b/>
          <w:sz w:val="24"/>
          <w:szCs w:val="24"/>
          <w:lang w:eastAsia="ru-RU"/>
        </w:rPr>
        <w:t xml:space="preserve"> ____ __________2022</w:t>
      </w:r>
    </w:p>
    <w:p w:rsidR="001115B7" w:rsidRPr="009707FE" w:rsidRDefault="001115B7" w:rsidP="001115B7">
      <w:pPr>
        <w:ind w:firstLine="0"/>
        <w:jc w:val="center"/>
        <w:rPr>
          <w:b/>
          <w:sz w:val="24"/>
          <w:szCs w:val="24"/>
          <w:lang w:eastAsia="ru-RU"/>
        </w:rPr>
      </w:pPr>
    </w:p>
    <w:p w:rsidR="001115B7" w:rsidRPr="009707FE" w:rsidRDefault="001115B7" w:rsidP="001115B7">
      <w:pPr>
        <w:ind w:firstLine="0"/>
        <w:jc w:val="center"/>
        <w:rPr>
          <w:b/>
          <w:sz w:val="24"/>
          <w:szCs w:val="24"/>
          <w:lang w:eastAsia="ru-RU"/>
        </w:rPr>
      </w:pPr>
      <w:proofErr w:type="gramStart"/>
      <w:r w:rsidRPr="009707FE">
        <w:rPr>
          <w:b/>
          <w:bCs/>
          <w:sz w:val="24"/>
          <w:szCs w:val="24"/>
          <w:lang w:eastAsia="ru-RU"/>
        </w:rPr>
        <w:t>cu</w:t>
      </w:r>
      <w:proofErr w:type="gramEnd"/>
      <w:r w:rsidRPr="009707FE">
        <w:rPr>
          <w:b/>
          <w:bCs/>
          <w:sz w:val="24"/>
          <w:szCs w:val="24"/>
          <w:lang w:eastAsia="ru-RU"/>
        </w:rPr>
        <w:t xml:space="preserve"> </w:t>
      </w:r>
      <w:proofErr w:type="spellStart"/>
      <w:r w:rsidRPr="009707FE">
        <w:rPr>
          <w:b/>
          <w:bCs/>
          <w:sz w:val="24"/>
          <w:szCs w:val="24"/>
          <w:lang w:eastAsia="ru-RU"/>
        </w:rPr>
        <w:t>privire</w:t>
      </w:r>
      <w:proofErr w:type="spellEnd"/>
      <w:r w:rsidRPr="009707FE">
        <w:rPr>
          <w:b/>
          <w:bCs/>
          <w:sz w:val="24"/>
          <w:szCs w:val="24"/>
          <w:lang w:eastAsia="ru-RU"/>
        </w:rPr>
        <w:t xml:space="preserve"> la </w:t>
      </w:r>
      <w:proofErr w:type="spellStart"/>
      <w:r w:rsidRPr="009707FE">
        <w:rPr>
          <w:b/>
          <w:bCs/>
          <w:sz w:val="24"/>
          <w:szCs w:val="24"/>
          <w:lang w:eastAsia="ru-RU"/>
        </w:rPr>
        <w:t>încheierea</w:t>
      </w:r>
      <w:proofErr w:type="spellEnd"/>
      <w:r w:rsidRPr="009707FE">
        <w:rPr>
          <w:b/>
          <w:bCs/>
          <w:sz w:val="24"/>
          <w:szCs w:val="24"/>
          <w:lang w:eastAsia="ru-RU"/>
        </w:rPr>
        <w:t xml:space="preserve"> </w:t>
      </w:r>
      <w:proofErr w:type="spellStart"/>
      <w:r w:rsidRPr="009707FE">
        <w:rPr>
          <w:b/>
          <w:bCs/>
          <w:sz w:val="24"/>
          <w:szCs w:val="24"/>
          <w:lang w:eastAsia="ru-RU"/>
        </w:rPr>
        <w:t>unui</w:t>
      </w:r>
      <w:proofErr w:type="spellEnd"/>
      <w:r w:rsidRPr="009707FE">
        <w:rPr>
          <w:b/>
          <w:bCs/>
          <w:sz w:val="24"/>
          <w:szCs w:val="24"/>
          <w:lang w:eastAsia="ru-RU"/>
        </w:rPr>
        <w:t xml:space="preserve"> contract </w:t>
      </w:r>
      <w:r>
        <w:rPr>
          <w:b/>
          <w:bCs/>
          <w:sz w:val="24"/>
          <w:szCs w:val="24"/>
          <w:lang w:eastAsia="ru-RU"/>
        </w:rPr>
        <w:t xml:space="preserve">de </w:t>
      </w:r>
      <w:proofErr w:type="spellStart"/>
      <w:r>
        <w:rPr>
          <w:b/>
          <w:bCs/>
          <w:sz w:val="24"/>
          <w:szCs w:val="24"/>
          <w:lang w:eastAsia="ru-RU"/>
        </w:rPr>
        <w:t>asistenţă</w:t>
      </w:r>
      <w:proofErr w:type="spellEnd"/>
      <w:r>
        <w:rPr>
          <w:b/>
          <w:bCs/>
          <w:sz w:val="24"/>
          <w:szCs w:val="24"/>
          <w:lang w:eastAsia="ru-RU"/>
        </w:rPr>
        <w:t xml:space="preserve"> </w:t>
      </w:r>
      <w:proofErr w:type="spellStart"/>
      <w:r>
        <w:rPr>
          <w:b/>
          <w:bCs/>
          <w:sz w:val="24"/>
          <w:szCs w:val="24"/>
          <w:lang w:eastAsia="ru-RU"/>
        </w:rPr>
        <w:t>juridică</w:t>
      </w:r>
      <w:proofErr w:type="spellEnd"/>
    </w:p>
    <w:p w:rsidR="001115B7" w:rsidRPr="009707FE" w:rsidRDefault="001115B7" w:rsidP="001115B7">
      <w:pPr>
        <w:ind w:firstLine="0"/>
        <w:rPr>
          <w:sz w:val="24"/>
          <w:szCs w:val="24"/>
          <w:lang w:eastAsia="ru-RU"/>
        </w:rPr>
      </w:pPr>
    </w:p>
    <w:p w:rsidR="00D9182B" w:rsidRPr="00225DBA" w:rsidRDefault="00D9182B" w:rsidP="00D9182B">
      <w:pPr>
        <w:spacing w:before="120" w:after="120"/>
        <w:rPr>
          <w:sz w:val="24"/>
          <w:szCs w:val="24"/>
        </w:rPr>
      </w:pPr>
      <w:proofErr w:type="spellStart"/>
      <w:proofErr w:type="gramStart"/>
      <w:r>
        <w:rPr>
          <w:sz w:val="24"/>
          <w:szCs w:val="24"/>
          <w:lang w:eastAsia="ru-RU"/>
        </w:rPr>
        <w:t>În</w:t>
      </w:r>
      <w:proofErr w:type="spellEnd"/>
      <w:r>
        <w:rPr>
          <w:sz w:val="24"/>
          <w:szCs w:val="24"/>
          <w:lang w:eastAsia="ru-RU"/>
        </w:rPr>
        <w:t xml:space="preserve"> </w:t>
      </w:r>
      <w:proofErr w:type="spellStart"/>
      <w:r>
        <w:rPr>
          <w:sz w:val="24"/>
          <w:szCs w:val="24"/>
          <w:lang w:eastAsia="ru-RU"/>
        </w:rPr>
        <w:t>temeiul</w:t>
      </w:r>
      <w:proofErr w:type="spellEnd"/>
      <w:r>
        <w:rPr>
          <w:sz w:val="24"/>
          <w:szCs w:val="24"/>
          <w:lang w:eastAsia="ru-RU"/>
        </w:rPr>
        <w:t xml:space="preserve"> art.</w:t>
      </w:r>
      <w:proofErr w:type="gramEnd"/>
      <w:r>
        <w:rPr>
          <w:sz w:val="24"/>
          <w:szCs w:val="24"/>
          <w:lang w:eastAsia="ru-RU"/>
        </w:rPr>
        <w:t xml:space="preserve"> 6 lit. a</w:t>
      </w:r>
      <w:r w:rsidRPr="00225DBA">
        <w:rPr>
          <w:sz w:val="24"/>
          <w:szCs w:val="24"/>
          <w:lang w:eastAsia="ru-RU"/>
        </w:rPr>
        <w:t xml:space="preserve">) </w:t>
      </w:r>
      <w:proofErr w:type="gramStart"/>
      <w:r w:rsidRPr="00225DBA">
        <w:rPr>
          <w:sz w:val="24"/>
          <w:szCs w:val="24"/>
          <w:lang w:eastAsia="ru-RU"/>
        </w:rPr>
        <w:t>din</w:t>
      </w:r>
      <w:proofErr w:type="gramEnd"/>
      <w:r w:rsidRPr="00225DBA">
        <w:rPr>
          <w:sz w:val="24"/>
          <w:szCs w:val="24"/>
          <w:lang w:eastAsia="ru-RU"/>
        </w:rPr>
        <w:t xml:space="preserve"> </w:t>
      </w:r>
      <w:proofErr w:type="spellStart"/>
      <w:r w:rsidRPr="00225DBA">
        <w:rPr>
          <w:sz w:val="24"/>
          <w:szCs w:val="24"/>
          <w:lang w:eastAsia="ru-RU"/>
        </w:rPr>
        <w:t>Legea</w:t>
      </w:r>
      <w:proofErr w:type="spellEnd"/>
      <w:r w:rsidRPr="00225DBA">
        <w:rPr>
          <w:sz w:val="24"/>
          <w:szCs w:val="24"/>
          <w:lang w:eastAsia="ru-RU"/>
        </w:rPr>
        <w:t xml:space="preserve"> </w:t>
      </w:r>
      <w:proofErr w:type="spellStart"/>
      <w:r>
        <w:rPr>
          <w:sz w:val="24"/>
          <w:szCs w:val="24"/>
          <w:lang w:eastAsia="ru-RU"/>
        </w:rPr>
        <w:t>nr</w:t>
      </w:r>
      <w:proofErr w:type="spellEnd"/>
      <w:r>
        <w:rPr>
          <w:sz w:val="24"/>
          <w:szCs w:val="24"/>
          <w:lang w:eastAsia="ru-RU"/>
        </w:rPr>
        <w:t xml:space="preserve">. 136/2017 </w:t>
      </w:r>
      <w:r w:rsidRPr="00225DBA">
        <w:rPr>
          <w:sz w:val="24"/>
          <w:szCs w:val="24"/>
          <w:lang w:eastAsia="ru-RU"/>
        </w:rPr>
        <w:t xml:space="preserve">cu </w:t>
      </w:r>
      <w:proofErr w:type="spellStart"/>
      <w:r w:rsidRPr="00225DBA">
        <w:rPr>
          <w:sz w:val="24"/>
          <w:szCs w:val="24"/>
          <w:lang w:eastAsia="ru-RU"/>
        </w:rPr>
        <w:t>privire</w:t>
      </w:r>
      <w:proofErr w:type="spellEnd"/>
      <w:r w:rsidRPr="00225DBA">
        <w:rPr>
          <w:sz w:val="24"/>
          <w:szCs w:val="24"/>
          <w:lang w:eastAsia="ru-RU"/>
        </w:rPr>
        <w:t xml:space="preserve"> la </w:t>
      </w:r>
      <w:proofErr w:type="spellStart"/>
      <w:r w:rsidRPr="00225DBA">
        <w:rPr>
          <w:sz w:val="24"/>
          <w:szCs w:val="24"/>
          <w:lang w:eastAsia="ru-RU"/>
        </w:rPr>
        <w:t>Guvern</w:t>
      </w:r>
      <w:proofErr w:type="spellEnd"/>
      <w:r w:rsidRPr="00225DBA">
        <w:rPr>
          <w:sz w:val="24"/>
          <w:szCs w:val="24"/>
          <w:lang w:eastAsia="ru-RU"/>
        </w:rPr>
        <w:t xml:space="preserve"> (</w:t>
      </w:r>
      <w:proofErr w:type="spellStart"/>
      <w:r w:rsidRPr="00225DBA">
        <w:rPr>
          <w:sz w:val="24"/>
          <w:szCs w:val="24"/>
          <w:lang w:eastAsia="ru-RU"/>
        </w:rPr>
        <w:t>Monitorul</w:t>
      </w:r>
      <w:proofErr w:type="spellEnd"/>
      <w:r w:rsidRPr="00225DBA">
        <w:rPr>
          <w:sz w:val="24"/>
          <w:szCs w:val="24"/>
          <w:lang w:eastAsia="ru-RU"/>
        </w:rPr>
        <w:t xml:space="preserve"> </w:t>
      </w:r>
      <w:proofErr w:type="spellStart"/>
      <w:r w:rsidRPr="00225DBA">
        <w:rPr>
          <w:sz w:val="24"/>
          <w:szCs w:val="24"/>
          <w:lang w:eastAsia="ru-RU"/>
        </w:rPr>
        <w:t>Oficial</w:t>
      </w:r>
      <w:proofErr w:type="spellEnd"/>
      <w:r w:rsidRPr="00225DBA">
        <w:rPr>
          <w:sz w:val="24"/>
          <w:szCs w:val="24"/>
          <w:lang w:eastAsia="ru-RU"/>
        </w:rPr>
        <w:t xml:space="preserve"> al </w:t>
      </w:r>
      <w:proofErr w:type="spellStart"/>
      <w:r w:rsidRPr="00225DBA">
        <w:rPr>
          <w:sz w:val="24"/>
          <w:szCs w:val="24"/>
          <w:lang w:eastAsia="ru-RU"/>
        </w:rPr>
        <w:t>Republicii</w:t>
      </w:r>
      <w:proofErr w:type="spellEnd"/>
      <w:r w:rsidRPr="00225DBA">
        <w:rPr>
          <w:sz w:val="24"/>
          <w:szCs w:val="24"/>
          <w:lang w:eastAsia="ru-RU"/>
        </w:rPr>
        <w:t xml:space="preserve"> Moldova, </w:t>
      </w:r>
      <w:proofErr w:type="spellStart"/>
      <w:r w:rsidRPr="00225DBA">
        <w:rPr>
          <w:sz w:val="24"/>
          <w:szCs w:val="24"/>
          <w:lang w:eastAsia="ru-RU"/>
        </w:rPr>
        <w:t>nr</w:t>
      </w:r>
      <w:proofErr w:type="spellEnd"/>
      <w:r w:rsidRPr="00225DBA">
        <w:rPr>
          <w:sz w:val="24"/>
          <w:szCs w:val="24"/>
          <w:lang w:eastAsia="ru-RU"/>
        </w:rPr>
        <w:t xml:space="preserve">. 252 art. 412) cu </w:t>
      </w:r>
      <w:proofErr w:type="spellStart"/>
      <w:r w:rsidRPr="00225DBA">
        <w:rPr>
          <w:sz w:val="24"/>
          <w:szCs w:val="24"/>
          <w:lang w:eastAsia="ru-RU"/>
        </w:rPr>
        <w:t>modificările</w:t>
      </w:r>
      <w:proofErr w:type="spellEnd"/>
      <w:r w:rsidRPr="00225DBA">
        <w:rPr>
          <w:sz w:val="24"/>
          <w:szCs w:val="24"/>
          <w:lang w:eastAsia="ru-RU"/>
        </w:rPr>
        <w:t xml:space="preserve"> </w:t>
      </w:r>
      <w:proofErr w:type="spellStart"/>
      <w:r w:rsidRPr="00225DBA">
        <w:rPr>
          <w:sz w:val="24"/>
          <w:szCs w:val="24"/>
          <w:lang w:eastAsia="ru-RU"/>
        </w:rPr>
        <w:t>ulterioare</w:t>
      </w:r>
      <w:proofErr w:type="spellEnd"/>
      <w:r w:rsidRPr="00225DBA">
        <w:rPr>
          <w:sz w:val="24"/>
          <w:szCs w:val="24"/>
          <w:lang w:eastAsia="ru-RU"/>
        </w:rPr>
        <w:t xml:space="preserve">, </w:t>
      </w:r>
      <w:proofErr w:type="spellStart"/>
      <w:r w:rsidRPr="00225DBA">
        <w:rPr>
          <w:sz w:val="24"/>
          <w:szCs w:val="24"/>
        </w:rPr>
        <w:t>precum</w:t>
      </w:r>
      <w:proofErr w:type="spellEnd"/>
      <w:r w:rsidRPr="00225DBA">
        <w:rPr>
          <w:sz w:val="24"/>
          <w:szCs w:val="24"/>
        </w:rPr>
        <w:t xml:space="preserve"> </w:t>
      </w:r>
      <w:proofErr w:type="spellStart"/>
      <w:r w:rsidRPr="00225DBA">
        <w:rPr>
          <w:sz w:val="24"/>
          <w:szCs w:val="24"/>
        </w:rPr>
        <w:t>și</w:t>
      </w:r>
      <w:proofErr w:type="spellEnd"/>
      <w:r w:rsidRPr="00225DBA">
        <w:rPr>
          <w:sz w:val="24"/>
          <w:szCs w:val="24"/>
        </w:rPr>
        <w:t xml:space="preserve"> </w:t>
      </w:r>
      <w:proofErr w:type="spellStart"/>
      <w:r w:rsidRPr="00225DBA">
        <w:rPr>
          <w:sz w:val="24"/>
          <w:szCs w:val="24"/>
        </w:rPr>
        <w:t>în</w:t>
      </w:r>
      <w:proofErr w:type="spellEnd"/>
      <w:r w:rsidRPr="00225DBA">
        <w:rPr>
          <w:sz w:val="24"/>
          <w:szCs w:val="24"/>
        </w:rPr>
        <w:t xml:space="preserve"> </w:t>
      </w:r>
      <w:proofErr w:type="spellStart"/>
      <w:r w:rsidRPr="00225DBA">
        <w:rPr>
          <w:sz w:val="24"/>
          <w:szCs w:val="24"/>
        </w:rPr>
        <w:t>conformitate</w:t>
      </w:r>
      <w:proofErr w:type="spellEnd"/>
      <w:r w:rsidRPr="00225DBA">
        <w:rPr>
          <w:sz w:val="24"/>
          <w:szCs w:val="24"/>
        </w:rPr>
        <w:t xml:space="preserve"> cu pct. 62 din </w:t>
      </w:r>
      <w:proofErr w:type="spellStart"/>
      <w:r w:rsidRPr="00225DBA">
        <w:rPr>
          <w:color w:val="000000"/>
          <w:sz w:val="24"/>
          <w:szCs w:val="24"/>
        </w:rPr>
        <w:t>Regulamentul</w:t>
      </w:r>
      <w:proofErr w:type="spellEnd"/>
      <w:r w:rsidRPr="00225DBA">
        <w:rPr>
          <w:color w:val="000000"/>
          <w:sz w:val="24"/>
          <w:szCs w:val="24"/>
        </w:rPr>
        <w:t xml:space="preserve"> </w:t>
      </w:r>
      <w:proofErr w:type="spellStart"/>
      <w:r w:rsidRPr="00225DBA">
        <w:rPr>
          <w:color w:val="000000"/>
          <w:sz w:val="24"/>
          <w:szCs w:val="24"/>
        </w:rPr>
        <w:t>privind</w:t>
      </w:r>
      <w:proofErr w:type="spellEnd"/>
      <w:r w:rsidRPr="00225DBA">
        <w:rPr>
          <w:color w:val="000000"/>
          <w:sz w:val="24"/>
          <w:szCs w:val="24"/>
        </w:rPr>
        <w:t xml:space="preserve"> </w:t>
      </w:r>
      <w:proofErr w:type="spellStart"/>
      <w:r w:rsidRPr="00225DBA">
        <w:rPr>
          <w:color w:val="000000"/>
          <w:sz w:val="24"/>
          <w:szCs w:val="24"/>
        </w:rPr>
        <w:t>modul</w:t>
      </w:r>
      <w:proofErr w:type="spellEnd"/>
      <w:r w:rsidRPr="00225DBA">
        <w:rPr>
          <w:color w:val="000000"/>
          <w:sz w:val="24"/>
          <w:szCs w:val="24"/>
        </w:rPr>
        <w:t xml:space="preserve"> de </w:t>
      </w:r>
      <w:proofErr w:type="spellStart"/>
      <w:r w:rsidRPr="00225DBA">
        <w:rPr>
          <w:color w:val="000000"/>
          <w:sz w:val="24"/>
          <w:szCs w:val="24"/>
        </w:rPr>
        <w:t>reprezentare</w:t>
      </w:r>
      <w:proofErr w:type="spellEnd"/>
      <w:r w:rsidRPr="00225DBA">
        <w:rPr>
          <w:color w:val="000000"/>
          <w:sz w:val="24"/>
          <w:szCs w:val="24"/>
        </w:rPr>
        <w:t xml:space="preserve"> a </w:t>
      </w:r>
      <w:proofErr w:type="spellStart"/>
      <w:r w:rsidRPr="00225DBA">
        <w:rPr>
          <w:color w:val="000000"/>
          <w:sz w:val="24"/>
          <w:szCs w:val="24"/>
        </w:rPr>
        <w:t>intereselor</w:t>
      </w:r>
      <w:proofErr w:type="spellEnd"/>
      <w:r w:rsidRPr="00225DBA">
        <w:rPr>
          <w:color w:val="000000"/>
          <w:sz w:val="24"/>
          <w:szCs w:val="24"/>
        </w:rPr>
        <w:t xml:space="preserve"> </w:t>
      </w:r>
      <w:proofErr w:type="spellStart"/>
      <w:r w:rsidRPr="00225DBA">
        <w:rPr>
          <w:color w:val="000000"/>
          <w:sz w:val="24"/>
          <w:szCs w:val="24"/>
        </w:rPr>
        <w:t>statului</w:t>
      </w:r>
      <w:proofErr w:type="spellEnd"/>
      <w:r w:rsidRPr="00225DBA">
        <w:rPr>
          <w:color w:val="000000"/>
          <w:sz w:val="24"/>
          <w:szCs w:val="24"/>
        </w:rPr>
        <w:t xml:space="preserve"> </w:t>
      </w:r>
      <w:proofErr w:type="spellStart"/>
      <w:r w:rsidRPr="00225DBA">
        <w:rPr>
          <w:color w:val="000000"/>
          <w:sz w:val="24"/>
          <w:szCs w:val="24"/>
        </w:rPr>
        <w:t>în</w:t>
      </w:r>
      <w:proofErr w:type="spellEnd"/>
      <w:r w:rsidRPr="00225DBA">
        <w:rPr>
          <w:color w:val="000000"/>
          <w:sz w:val="24"/>
          <w:szCs w:val="24"/>
        </w:rPr>
        <w:t xml:space="preserve"> </w:t>
      </w:r>
      <w:proofErr w:type="spellStart"/>
      <w:r w:rsidRPr="00225DBA">
        <w:rPr>
          <w:color w:val="000000"/>
          <w:sz w:val="24"/>
          <w:szCs w:val="24"/>
        </w:rPr>
        <w:t>instanţele</w:t>
      </w:r>
      <w:proofErr w:type="spellEnd"/>
      <w:r w:rsidRPr="00225DBA">
        <w:rPr>
          <w:color w:val="000000"/>
          <w:sz w:val="24"/>
          <w:szCs w:val="24"/>
        </w:rPr>
        <w:t xml:space="preserve"> </w:t>
      </w:r>
      <w:proofErr w:type="spellStart"/>
      <w:r w:rsidRPr="00225DBA">
        <w:rPr>
          <w:color w:val="000000"/>
          <w:sz w:val="24"/>
          <w:szCs w:val="24"/>
        </w:rPr>
        <w:t>judecătoreşti</w:t>
      </w:r>
      <w:proofErr w:type="spellEnd"/>
      <w:r w:rsidRPr="00225DBA">
        <w:rPr>
          <w:color w:val="000000"/>
          <w:sz w:val="24"/>
          <w:szCs w:val="24"/>
        </w:rPr>
        <w:t xml:space="preserve"> </w:t>
      </w:r>
      <w:proofErr w:type="spellStart"/>
      <w:r w:rsidRPr="00225DBA">
        <w:rPr>
          <w:color w:val="000000"/>
          <w:sz w:val="24"/>
          <w:szCs w:val="24"/>
        </w:rPr>
        <w:t>şi</w:t>
      </w:r>
      <w:proofErr w:type="spellEnd"/>
      <w:r w:rsidRPr="00225DBA">
        <w:rPr>
          <w:color w:val="000000"/>
          <w:sz w:val="24"/>
          <w:szCs w:val="24"/>
        </w:rPr>
        <w:t xml:space="preserve"> </w:t>
      </w:r>
      <w:proofErr w:type="spellStart"/>
      <w:r w:rsidRPr="00225DBA">
        <w:rPr>
          <w:color w:val="000000"/>
          <w:sz w:val="24"/>
          <w:szCs w:val="24"/>
        </w:rPr>
        <w:t>în</w:t>
      </w:r>
      <w:proofErr w:type="spellEnd"/>
      <w:r w:rsidRPr="00225DBA">
        <w:rPr>
          <w:color w:val="000000"/>
          <w:sz w:val="24"/>
          <w:szCs w:val="24"/>
        </w:rPr>
        <w:t xml:space="preserve"> </w:t>
      </w:r>
      <w:proofErr w:type="spellStart"/>
      <w:r w:rsidRPr="00225DBA">
        <w:rPr>
          <w:color w:val="000000"/>
          <w:sz w:val="24"/>
          <w:szCs w:val="24"/>
        </w:rPr>
        <w:t>instituţiile</w:t>
      </w:r>
      <w:proofErr w:type="spellEnd"/>
      <w:r w:rsidRPr="00225DBA">
        <w:rPr>
          <w:color w:val="000000"/>
          <w:sz w:val="24"/>
          <w:szCs w:val="24"/>
        </w:rPr>
        <w:t xml:space="preserve"> de </w:t>
      </w:r>
      <w:proofErr w:type="spellStart"/>
      <w:r w:rsidRPr="00225DBA">
        <w:rPr>
          <w:color w:val="000000"/>
          <w:sz w:val="24"/>
          <w:szCs w:val="24"/>
        </w:rPr>
        <w:t>arbitraj</w:t>
      </w:r>
      <w:proofErr w:type="spellEnd"/>
      <w:r w:rsidRPr="00225DBA">
        <w:rPr>
          <w:color w:val="000000"/>
          <w:sz w:val="24"/>
          <w:szCs w:val="24"/>
        </w:rPr>
        <w:t xml:space="preserve"> </w:t>
      </w:r>
      <w:proofErr w:type="spellStart"/>
      <w:r w:rsidRPr="00225DBA">
        <w:rPr>
          <w:color w:val="000000"/>
          <w:sz w:val="24"/>
          <w:szCs w:val="24"/>
        </w:rPr>
        <w:t>naţionale</w:t>
      </w:r>
      <w:proofErr w:type="spellEnd"/>
      <w:r w:rsidRPr="00225DBA">
        <w:rPr>
          <w:color w:val="000000"/>
          <w:sz w:val="24"/>
          <w:szCs w:val="24"/>
        </w:rPr>
        <w:t xml:space="preserve"> </w:t>
      </w:r>
      <w:proofErr w:type="spellStart"/>
      <w:r w:rsidRPr="00225DBA">
        <w:rPr>
          <w:color w:val="000000"/>
          <w:sz w:val="24"/>
          <w:szCs w:val="24"/>
        </w:rPr>
        <w:t>şi</w:t>
      </w:r>
      <w:proofErr w:type="spellEnd"/>
      <w:r w:rsidRPr="00225DBA">
        <w:rPr>
          <w:color w:val="000000"/>
          <w:sz w:val="24"/>
          <w:szCs w:val="24"/>
        </w:rPr>
        <w:t xml:space="preserve"> </w:t>
      </w:r>
      <w:proofErr w:type="spellStart"/>
      <w:r w:rsidRPr="00225DBA">
        <w:rPr>
          <w:color w:val="000000"/>
          <w:sz w:val="24"/>
          <w:szCs w:val="24"/>
        </w:rPr>
        <w:t>internaţionale</w:t>
      </w:r>
      <w:proofErr w:type="spellEnd"/>
      <w:r w:rsidRPr="00225DBA">
        <w:rPr>
          <w:sz w:val="24"/>
          <w:szCs w:val="24"/>
          <w:lang w:val="ro-RO"/>
        </w:rPr>
        <w:t xml:space="preserve">, aprobat prin </w:t>
      </w:r>
      <w:proofErr w:type="spellStart"/>
      <w:r w:rsidRPr="00225DBA">
        <w:rPr>
          <w:color w:val="000000"/>
          <w:sz w:val="24"/>
          <w:szCs w:val="24"/>
        </w:rPr>
        <w:t>Hotărîrea</w:t>
      </w:r>
      <w:proofErr w:type="spellEnd"/>
      <w:r w:rsidRPr="00225DBA">
        <w:rPr>
          <w:color w:val="000000"/>
          <w:sz w:val="24"/>
          <w:szCs w:val="24"/>
        </w:rPr>
        <w:t xml:space="preserve"> </w:t>
      </w:r>
      <w:proofErr w:type="spellStart"/>
      <w:r w:rsidRPr="00225DBA">
        <w:rPr>
          <w:color w:val="000000"/>
          <w:sz w:val="24"/>
          <w:szCs w:val="24"/>
        </w:rPr>
        <w:t>Guvernului</w:t>
      </w:r>
      <w:proofErr w:type="spellEnd"/>
      <w:r w:rsidRPr="00225DBA">
        <w:rPr>
          <w:color w:val="000000"/>
          <w:sz w:val="24"/>
          <w:szCs w:val="24"/>
        </w:rPr>
        <w:t xml:space="preserve"> </w:t>
      </w:r>
      <w:proofErr w:type="spellStart"/>
      <w:r w:rsidRPr="00225DBA">
        <w:rPr>
          <w:color w:val="000000"/>
          <w:sz w:val="24"/>
          <w:szCs w:val="24"/>
        </w:rPr>
        <w:t>nr</w:t>
      </w:r>
      <w:proofErr w:type="spellEnd"/>
      <w:r w:rsidRPr="00225DBA">
        <w:rPr>
          <w:color w:val="000000"/>
          <w:sz w:val="24"/>
          <w:szCs w:val="24"/>
        </w:rPr>
        <w:t xml:space="preserve">. </w:t>
      </w:r>
      <w:proofErr w:type="gramStart"/>
      <w:r w:rsidRPr="00225DBA">
        <w:rPr>
          <w:color w:val="000000"/>
          <w:sz w:val="24"/>
          <w:szCs w:val="24"/>
        </w:rPr>
        <w:t>764/2012</w:t>
      </w:r>
      <w:r w:rsidRPr="00225DBA">
        <w:rPr>
          <w:sz w:val="24"/>
          <w:szCs w:val="24"/>
        </w:rPr>
        <w:t xml:space="preserve"> (</w:t>
      </w:r>
      <w:proofErr w:type="spellStart"/>
      <w:r w:rsidRPr="00225DBA">
        <w:rPr>
          <w:sz w:val="24"/>
          <w:szCs w:val="24"/>
        </w:rPr>
        <w:t>Monitorul</w:t>
      </w:r>
      <w:proofErr w:type="spellEnd"/>
      <w:r w:rsidRPr="00225DBA">
        <w:rPr>
          <w:sz w:val="24"/>
          <w:szCs w:val="24"/>
        </w:rPr>
        <w:t xml:space="preserve"> </w:t>
      </w:r>
      <w:proofErr w:type="spellStart"/>
      <w:r w:rsidRPr="00225DBA">
        <w:rPr>
          <w:sz w:val="24"/>
          <w:szCs w:val="24"/>
        </w:rPr>
        <w:t>Oficial</w:t>
      </w:r>
      <w:proofErr w:type="spellEnd"/>
      <w:r w:rsidRPr="00225DBA">
        <w:rPr>
          <w:sz w:val="24"/>
          <w:szCs w:val="24"/>
        </w:rPr>
        <w:t xml:space="preserve"> al </w:t>
      </w:r>
      <w:proofErr w:type="spellStart"/>
      <w:r w:rsidRPr="00225DBA">
        <w:rPr>
          <w:sz w:val="24"/>
          <w:szCs w:val="24"/>
        </w:rPr>
        <w:t>Republicii</w:t>
      </w:r>
      <w:proofErr w:type="spellEnd"/>
      <w:r w:rsidRPr="00225DBA">
        <w:rPr>
          <w:sz w:val="24"/>
          <w:szCs w:val="24"/>
        </w:rPr>
        <w:t xml:space="preserve"> Moldova, 2012 </w:t>
      </w:r>
      <w:proofErr w:type="spellStart"/>
      <w:r w:rsidRPr="00225DBA">
        <w:rPr>
          <w:sz w:val="24"/>
          <w:szCs w:val="24"/>
        </w:rPr>
        <w:t>nr</w:t>
      </w:r>
      <w:proofErr w:type="spellEnd"/>
      <w:r w:rsidRPr="00225DBA">
        <w:rPr>
          <w:sz w:val="24"/>
          <w:szCs w:val="24"/>
        </w:rPr>
        <w:t>.</w:t>
      </w:r>
      <w:proofErr w:type="gramEnd"/>
      <w:r w:rsidRPr="00225DBA">
        <w:rPr>
          <w:sz w:val="24"/>
          <w:szCs w:val="24"/>
        </w:rPr>
        <w:t xml:space="preserve">  </w:t>
      </w:r>
      <w:proofErr w:type="gramStart"/>
      <w:r w:rsidRPr="00225DBA">
        <w:rPr>
          <w:sz w:val="24"/>
          <w:szCs w:val="24"/>
        </w:rPr>
        <w:t>216-220 art.</w:t>
      </w:r>
      <w:proofErr w:type="gramEnd"/>
      <w:r w:rsidRPr="00225DBA">
        <w:rPr>
          <w:sz w:val="24"/>
          <w:szCs w:val="24"/>
        </w:rPr>
        <w:t xml:space="preserve"> 826), </w:t>
      </w:r>
      <w:proofErr w:type="spellStart"/>
      <w:r w:rsidRPr="00225DBA">
        <w:rPr>
          <w:sz w:val="24"/>
          <w:szCs w:val="24"/>
          <w:lang w:eastAsia="ru-RU"/>
        </w:rPr>
        <w:t>Guvernul</w:t>
      </w:r>
      <w:proofErr w:type="spellEnd"/>
      <w:r w:rsidRPr="00225DBA">
        <w:rPr>
          <w:sz w:val="24"/>
          <w:szCs w:val="24"/>
          <w:lang w:eastAsia="ru-RU"/>
        </w:rPr>
        <w:t xml:space="preserve"> HOTĂRĂŞTE:</w:t>
      </w:r>
    </w:p>
    <w:p w:rsidR="001115B7" w:rsidRPr="009707FE" w:rsidRDefault="001115B7" w:rsidP="001115B7">
      <w:pPr>
        <w:contextualSpacing/>
        <w:rPr>
          <w:iCs/>
          <w:sz w:val="24"/>
          <w:szCs w:val="24"/>
          <w:lang w:eastAsia="ru-RU"/>
        </w:rPr>
      </w:pPr>
      <w:proofErr w:type="gramStart"/>
      <w:r w:rsidRPr="009707FE">
        <w:rPr>
          <w:sz w:val="24"/>
          <w:szCs w:val="24"/>
          <w:lang w:eastAsia="ru-RU"/>
        </w:rPr>
        <w:t>1.Se</w:t>
      </w:r>
      <w:proofErr w:type="gramEnd"/>
      <w:r w:rsidRPr="009707FE">
        <w:rPr>
          <w:sz w:val="24"/>
          <w:szCs w:val="24"/>
          <w:lang w:eastAsia="ru-RU"/>
        </w:rPr>
        <w:t xml:space="preserve"> </w:t>
      </w:r>
      <w:proofErr w:type="spellStart"/>
      <w:r w:rsidRPr="009707FE">
        <w:rPr>
          <w:sz w:val="24"/>
          <w:szCs w:val="24"/>
          <w:lang w:eastAsia="ru-RU"/>
        </w:rPr>
        <w:t>ia</w:t>
      </w:r>
      <w:proofErr w:type="spellEnd"/>
      <w:r w:rsidRPr="009707FE">
        <w:rPr>
          <w:sz w:val="24"/>
          <w:szCs w:val="24"/>
          <w:lang w:eastAsia="ru-RU"/>
        </w:rPr>
        <w:t xml:space="preserve"> act de </w:t>
      </w:r>
      <w:proofErr w:type="spellStart"/>
      <w:r w:rsidRPr="009707FE">
        <w:rPr>
          <w:sz w:val="24"/>
          <w:szCs w:val="24"/>
          <w:lang w:eastAsia="ru-RU"/>
        </w:rPr>
        <w:t>rezultatele</w:t>
      </w:r>
      <w:proofErr w:type="spellEnd"/>
      <w:r w:rsidRPr="009707FE">
        <w:rPr>
          <w:sz w:val="24"/>
          <w:szCs w:val="24"/>
          <w:lang w:eastAsia="ru-RU"/>
        </w:rPr>
        <w:t xml:space="preserve"> </w:t>
      </w:r>
      <w:proofErr w:type="spellStart"/>
      <w:r w:rsidRPr="009707FE">
        <w:rPr>
          <w:sz w:val="24"/>
          <w:szCs w:val="24"/>
          <w:lang w:eastAsia="ru-RU"/>
        </w:rPr>
        <w:t>selecţiei</w:t>
      </w:r>
      <w:proofErr w:type="spellEnd"/>
      <w:r w:rsidRPr="009707FE">
        <w:rPr>
          <w:sz w:val="24"/>
          <w:szCs w:val="24"/>
          <w:lang w:eastAsia="ru-RU"/>
        </w:rPr>
        <w:t xml:space="preserve"> </w:t>
      </w:r>
      <w:r w:rsidR="00D9182B" w:rsidRPr="001115B7">
        <w:rPr>
          <w:sz w:val="24"/>
          <w:szCs w:val="24"/>
          <w:lang w:val="ro-RO" w:eastAsia="ru-RU"/>
        </w:rPr>
        <w:t>Cabinetul</w:t>
      </w:r>
      <w:r w:rsidR="00D9182B">
        <w:rPr>
          <w:sz w:val="24"/>
          <w:szCs w:val="24"/>
          <w:lang w:val="ro-RO" w:eastAsia="ru-RU"/>
        </w:rPr>
        <w:t>ui</w:t>
      </w:r>
      <w:r w:rsidR="00D9182B" w:rsidRPr="001115B7">
        <w:rPr>
          <w:sz w:val="24"/>
          <w:szCs w:val="24"/>
          <w:lang w:val="ro-RO" w:eastAsia="ru-RU"/>
        </w:rPr>
        <w:t xml:space="preserve"> avocatului „Adrien Gabeaud”(Franţa)  în parteneriat cu B</w:t>
      </w:r>
      <w:r w:rsidR="002A6C05">
        <w:rPr>
          <w:sz w:val="24"/>
          <w:szCs w:val="24"/>
          <w:lang w:val="ro-RO" w:eastAsia="ru-RU"/>
        </w:rPr>
        <w:t xml:space="preserve">iroul </w:t>
      </w:r>
      <w:r w:rsidR="00D9182B" w:rsidRPr="001115B7">
        <w:rPr>
          <w:sz w:val="24"/>
          <w:szCs w:val="24"/>
          <w:lang w:val="ro-RO" w:eastAsia="ru-RU"/>
        </w:rPr>
        <w:t>A</w:t>
      </w:r>
      <w:r w:rsidR="002A6C05">
        <w:rPr>
          <w:sz w:val="24"/>
          <w:szCs w:val="24"/>
          <w:lang w:val="ro-RO" w:eastAsia="ru-RU"/>
        </w:rPr>
        <w:t xml:space="preserve">sociat de </w:t>
      </w:r>
      <w:r w:rsidR="00D9182B" w:rsidRPr="001115B7">
        <w:rPr>
          <w:sz w:val="24"/>
          <w:szCs w:val="24"/>
          <w:lang w:val="ro-RO" w:eastAsia="ru-RU"/>
        </w:rPr>
        <w:t>A</w:t>
      </w:r>
      <w:r w:rsidR="002A6C05">
        <w:rPr>
          <w:sz w:val="24"/>
          <w:szCs w:val="24"/>
          <w:lang w:val="ro-RO" w:eastAsia="ru-RU"/>
        </w:rPr>
        <w:t>vocaţi</w:t>
      </w:r>
      <w:r w:rsidR="00D9182B" w:rsidRPr="001115B7">
        <w:rPr>
          <w:sz w:val="24"/>
          <w:szCs w:val="24"/>
          <w:lang w:val="ro-RO" w:eastAsia="ru-RU"/>
        </w:rPr>
        <w:t xml:space="preserve"> „Bivol Soţchi </w:t>
      </w:r>
      <w:r w:rsidR="00D9182B" w:rsidRPr="001115B7">
        <w:rPr>
          <w:sz w:val="24"/>
          <w:szCs w:val="24"/>
          <w:lang w:eastAsia="ru-RU"/>
        </w:rPr>
        <w:t>&amp; Partners</w:t>
      </w:r>
      <w:r w:rsidR="00D9182B" w:rsidRPr="001115B7">
        <w:rPr>
          <w:sz w:val="24"/>
          <w:szCs w:val="24"/>
          <w:lang w:val="ro-RO" w:eastAsia="ru-RU"/>
        </w:rPr>
        <w:t>” (Republica Moldova)</w:t>
      </w:r>
      <w:r>
        <w:rPr>
          <w:sz w:val="24"/>
          <w:szCs w:val="24"/>
          <w:lang w:val="it-IT" w:eastAsia="ru-RU"/>
        </w:rPr>
        <w:t xml:space="preserve">, </w:t>
      </w:r>
      <w:proofErr w:type="spellStart"/>
      <w:r w:rsidRPr="009707FE">
        <w:rPr>
          <w:sz w:val="24"/>
          <w:szCs w:val="24"/>
          <w:lang w:eastAsia="ru-RU"/>
        </w:rPr>
        <w:t>pentru</w:t>
      </w:r>
      <w:proofErr w:type="spellEnd"/>
      <w:r w:rsidRPr="009707FE">
        <w:rPr>
          <w:sz w:val="24"/>
          <w:szCs w:val="24"/>
          <w:lang w:eastAsia="ru-RU"/>
        </w:rPr>
        <w:t xml:space="preserve"> </w:t>
      </w:r>
      <w:proofErr w:type="spellStart"/>
      <w:r w:rsidRPr="009707FE">
        <w:rPr>
          <w:sz w:val="24"/>
          <w:szCs w:val="24"/>
          <w:lang w:eastAsia="ru-RU"/>
        </w:rPr>
        <w:t>reprezentarea</w:t>
      </w:r>
      <w:proofErr w:type="spellEnd"/>
      <w:r w:rsidRPr="009707FE">
        <w:rPr>
          <w:sz w:val="24"/>
          <w:szCs w:val="24"/>
          <w:lang w:eastAsia="ru-RU"/>
        </w:rPr>
        <w:t xml:space="preserve"> </w:t>
      </w:r>
      <w:proofErr w:type="spellStart"/>
      <w:r w:rsidRPr="009707FE">
        <w:rPr>
          <w:sz w:val="24"/>
          <w:szCs w:val="24"/>
          <w:lang w:eastAsia="ru-RU"/>
        </w:rPr>
        <w:t>intereselor</w:t>
      </w:r>
      <w:proofErr w:type="spellEnd"/>
      <w:r w:rsidRPr="009707FE">
        <w:rPr>
          <w:sz w:val="24"/>
          <w:szCs w:val="24"/>
          <w:lang w:eastAsia="ru-RU"/>
        </w:rPr>
        <w:t xml:space="preserve"> </w:t>
      </w:r>
      <w:proofErr w:type="spellStart"/>
      <w:r w:rsidRPr="009707FE">
        <w:rPr>
          <w:sz w:val="24"/>
          <w:szCs w:val="24"/>
          <w:lang w:eastAsia="ru-RU"/>
        </w:rPr>
        <w:t>statului</w:t>
      </w:r>
      <w:proofErr w:type="spellEnd"/>
      <w:r w:rsidR="00D9182B">
        <w:rPr>
          <w:sz w:val="24"/>
          <w:szCs w:val="24"/>
          <w:lang w:eastAsia="ru-RU"/>
        </w:rPr>
        <w:t xml:space="preserve"> </w:t>
      </w:r>
      <w:r w:rsidR="00D9182B">
        <w:rPr>
          <w:rFonts w:eastAsiaTheme="minorHAnsi"/>
          <w:sz w:val="24"/>
          <w:szCs w:val="24"/>
          <w:lang w:val="ro-RO"/>
        </w:rPr>
        <w:t>în cauza penală în privinţa unor cetăţeni ai Republicii Moldova</w:t>
      </w:r>
      <w:r w:rsidRPr="009707FE">
        <w:rPr>
          <w:sz w:val="24"/>
          <w:szCs w:val="24"/>
          <w:lang w:eastAsia="ru-RU"/>
        </w:rPr>
        <w:t>.</w:t>
      </w:r>
    </w:p>
    <w:p w:rsidR="001115B7" w:rsidRDefault="001115B7" w:rsidP="001115B7">
      <w:pPr>
        <w:ind w:firstLine="708"/>
        <w:rPr>
          <w:sz w:val="24"/>
          <w:szCs w:val="24"/>
          <w:lang w:eastAsia="ru-RU"/>
        </w:rPr>
      </w:pPr>
      <w:proofErr w:type="gramStart"/>
      <w:r>
        <w:rPr>
          <w:sz w:val="24"/>
          <w:szCs w:val="24"/>
          <w:lang w:eastAsia="ru-RU"/>
        </w:rPr>
        <w:t>2.S</w:t>
      </w:r>
      <w:r w:rsidRPr="009707FE">
        <w:rPr>
          <w:sz w:val="24"/>
          <w:szCs w:val="24"/>
          <w:lang w:eastAsia="ru-RU"/>
        </w:rPr>
        <w:t>e</w:t>
      </w:r>
      <w:proofErr w:type="gramEnd"/>
      <w:r w:rsidRPr="009707FE">
        <w:rPr>
          <w:sz w:val="24"/>
          <w:szCs w:val="24"/>
          <w:lang w:eastAsia="ru-RU"/>
        </w:rPr>
        <w:t xml:space="preserve"> </w:t>
      </w:r>
      <w:proofErr w:type="spellStart"/>
      <w:r w:rsidRPr="009707FE">
        <w:rPr>
          <w:sz w:val="24"/>
          <w:szCs w:val="24"/>
          <w:lang w:eastAsia="ru-RU"/>
        </w:rPr>
        <w:t>împuternice</w:t>
      </w:r>
      <w:r w:rsidRPr="009707FE">
        <w:rPr>
          <w:color w:val="000000"/>
          <w:sz w:val="24"/>
          <w:szCs w:val="24"/>
          <w:lang w:eastAsia="ru-RU"/>
        </w:rPr>
        <w:t>şte</w:t>
      </w:r>
      <w:proofErr w:type="spellEnd"/>
      <w:r>
        <w:rPr>
          <w:sz w:val="24"/>
          <w:szCs w:val="24"/>
          <w:lang w:eastAsia="ru-RU"/>
        </w:rPr>
        <w:t xml:space="preserve"> </w:t>
      </w:r>
      <w:proofErr w:type="spellStart"/>
      <w:r>
        <w:rPr>
          <w:sz w:val="24"/>
          <w:szCs w:val="24"/>
          <w:lang w:eastAsia="ru-RU"/>
        </w:rPr>
        <w:t>ministru</w:t>
      </w:r>
      <w:r w:rsidRPr="009707FE">
        <w:rPr>
          <w:sz w:val="24"/>
          <w:szCs w:val="24"/>
          <w:lang w:eastAsia="ru-RU"/>
        </w:rPr>
        <w:t>l</w:t>
      </w:r>
      <w:proofErr w:type="spellEnd"/>
      <w:r w:rsidRPr="009707FE">
        <w:rPr>
          <w:sz w:val="24"/>
          <w:szCs w:val="24"/>
          <w:lang w:eastAsia="ru-RU"/>
        </w:rPr>
        <w:t xml:space="preserve"> </w:t>
      </w:r>
      <w:proofErr w:type="spellStart"/>
      <w:r>
        <w:rPr>
          <w:sz w:val="24"/>
          <w:szCs w:val="24"/>
          <w:lang w:eastAsia="ru-RU"/>
        </w:rPr>
        <w:t>justiţiei</w:t>
      </w:r>
      <w:proofErr w:type="spellEnd"/>
      <w:r>
        <w:rPr>
          <w:sz w:val="24"/>
          <w:szCs w:val="24"/>
          <w:lang w:eastAsia="ru-RU"/>
        </w:rPr>
        <w:t xml:space="preserve"> </w:t>
      </w:r>
      <w:proofErr w:type="spellStart"/>
      <w:r>
        <w:rPr>
          <w:sz w:val="24"/>
          <w:szCs w:val="24"/>
          <w:lang w:eastAsia="ru-RU"/>
        </w:rPr>
        <w:t>să</w:t>
      </w:r>
      <w:proofErr w:type="spellEnd"/>
      <w:r>
        <w:rPr>
          <w:sz w:val="24"/>
          <w:szCs w:val="24"/>
          <w:lang w:eastAsia="ru-RU"/>
        </w:rPr>
        <w:t xml:space="preserve"> </w:t>
      </w:r>
      <w:proofErr w:type="spellStart"/>
      <w:r>
        <w:rPr>
          <w:sz w:val="24"/>
          <w:szCs w:val="24"/>
          <w:lang w:eastAsia="ru-RU"/>
        </w:rPr>
        <w:t>semneze</w:t>
      </w:r>
      <w:proofErr w:type="spellEnd"/>
      <w:r>
        <w:rPr>
          <w:sz w:val="24"/>
          <w:szCs w:val="24"/>
          <w:lang w:eastAsia="ru-RU"/>
        </w:rPr>
        <w:t xml:space="preserve"> </w:t>
      </w:r>
      <w:proofErr w:type="spellStart"/>
      <w:r>
        <w:rPr>
          <w:sz w:val="24"/>
          <w:szCs w:val="24"/>
          <w:lang w:eastAsia="ru-RU"/>
        </w:rPr>
        <w:t>în</w:t>
      </w:r>
      <w:proofErr w:type="spellEnd"/>
      <w:r>
        <w:rPr>
          <w:sz w:val="24"/>
          <w:szCs w:val="24"/>
          <w:lang w:eastAsia="ru-RU"/>
        </w:rPr>
        <w:t xml:space="preserve"> </w:t>
      </w:r>
      <w:proofErr w:type="spellStart"/>
      <w:r>
        <w:rPr>
          <w:sz w:val="24"/>
          <w:szCs w:val="24"/>
          <w:lang w:eastAsia="ru-RU"/>
        </w:rPr>
        <w:t>numele</w:t>
      </w:r>
      <w:proofErr w:type="spellEnd"/>
      <w:r>
        <w:rPr>
          <w:sz w:val="24"/>
          <w:szCs w:val="24"/>
          <w:lang w:eastAsia="ru-RU"/>
        </w:rPr>
        <w:t xml:space="preserve"> </w:t>
      </w:r>
      <w:proofErr w:type="spellStart"/>
      <w:r>
        <w:rPr>
          <w:sz w:val="24"/>
          <w:szCs w:val="24"/>
          <w:lang w:eastAsia="ru-RU"/>
        </w:rPr>
        <w:t>Guvernului</w:t>
      </w:r>
      <w:proofErr w:type="spellEnd"/>
      <w:r w:rsidRPr="009707FE">
        <w:rPr>
          <w:sz w:val="24"/>
          <w:szCs w:val="24"/>
          <w:lang w:eastAsia="ru-RU"/>
        </w:rPr>
        <w:t xml:space="preserve"> </w:t>
      </w:r>
      <w:proofErr w:type="spellStart"/>
      <w:r w:rsidRPr="009707FE">
        <w:rPr>
          <w:sz w:val="24"/>
          <w:szCs w:val="24"/>
          <w:lang w:eastAsia="ru-RU"/>
        </w:rPr>
        <w:t>contractul</w:t>
      </w:r>
      <w:proofErr w:type="spellEnd"/>
      <w:r w:rsidRPr="009707FE">
        <w:rPr>
          <w:sz w:val="24"/>
          <w:szCs w:val="24"/>
          <w:lang w:eastAsia="ru-RU"/>
        </w:rPr>
        <w:t xml:space="preserve"> de </w:t>
      </w:r>
      <w:proofErr w:type="spellStart"/>
      <w:r w:rsidRPr="009707FE">
        <w:rPr>
          <w:sz w:val="24"/>
          <w:szCs w:val="24"/>
          <w:lang w:eastAsia="ru-RU"/>
        </w:rPr>
        <w:t>asistență</w:t>
      </w:r>
      <w:proofErr w:type="spellEnd"/>
      <w:r w:rsidRPr="009707FE">
        <w:rPr>
          <w:sz w:val="24"/>
          <w:szCs w:val="24"/>
          <w:lang w:eastAsia="ru-RU"/>
        </w:rPr>
        <w:t xml:space="preserve"> </w:t>
      </w:r>
      <w:proofErr w:type="spellStart"/>
      <w:r w:rsidRPr="009707FE">
        <w:rPr>
          <w:sz w:val="24"/>
          <w:szCs w:val="24"/>
          <w:lang w:eastAsia="ru-RU"/>
        </w:rPr>
        <w:t>juridică</w:t>
      </w:r>
      <w:proofErr w:type="spellEnd"/>
      <w:r w:rsidRPr="009707FE">
        <w:rPr>
          <w:sz w:val="24"/>
          <w:szCs w:val="24"/>
          <w:lang w:eastAsia="ru-RU"/>
        </w:rPr>
        <w:t xml:space="preserve"> cu </w:t>
      </w:r>
      <w:r w:rsidRPr="001115B7">
        <w:rPr>
          <w:sz w:val="24"/>
          <w:szCs w:val="24"/>
          <w:lang w:val="ro-RO" w:eastAsia="ru-RU"/>
        </w:rPr>
        <w:t xml:space="preserve">Cabinetul avocatului „Adrien Gabeaud”(Franţa)  în parteneriat cu </w:t>
      </w:r>
      <w:r w:rsidR="002A6C05" w:rsidRPr="001115B7">
        <w:rPr>
          <w:sz w:val="24"/>
          <w:szCs w:val="24"/>
          <w:lang w:val="ro-RO" w:eastAsia="ru-RU"/>
        </w:rPr>
        <w:t>B</w:t>
      </w:r>
      <w:r w:rsidR="002A6C05">
        <w:rPr>
          <w:sz w:val="24"/>
          <w:szCs w:val="24"/>
          <w:lang w:val="ro-RO" w:eastAsia="ru-RU"/>
        </w:rPr>
        <w:t xml:space="preserve">iroul </w:t>
      </w:r>
      <w:r w:rsidR="002A6C05" w:rsidRPr="001115B7">
        <w:rPr>
          <w:sz w:val="24"/>
          <w:szCs w:val="24"/>
          <w:lang w:val="ro-RO" w:eastAsia="ru-RU"/>
        </w:rPr>
        <w:t>A</w:t>
      </w:r>
      <w:r w:rsidR="002A6C05">
        <w:rPr>
          <w:sz w:val="24"/>
          <w:szCs w:val="24"/>
          <w:lang w:val="ro-RO" w:eastAsia="ru-RU"/>
        </w:rPr>
        <w:t xml:space="preserve">sociat de </w:t>
      </w:r>
      <w:r w:rsidR="002A6C05" w:rsidRPr="001115B7">
        <w:rPr>
          <w:sz w:val="24"/>
          <w:szCs w:val="24"/>
          <w:lang w:val="ro-RO" w:eastAsia="ru-RU"/>
        </w:rPr>
        <w:t>A</w:t>
      </w:r>
      <w:r w:rsidR="002A6C05">
        <w:rPr>
          <w:sz w:val="24"/>
          <w:szCs w:val="24"/>
          <w:lang w:val="ro-RO" w:eastAsia="ru-RU"/>
        </w:rPr>
        <w:t>vocaţi</w:t>
      </w:r>
      <w:r w:rsidRPr="001115B7">
        <w:rPr>
          <w:sz w:val="24"/>
          <w:szCs w:val="24"/>
          <w:lang w:val="ro-RO" w:eastAsia="ru-RU"/>
        </w:rPr>
        <w:t xml:space="preserve"> „Bivol Soţchi </w:t>
      </w:r>
      <w:r w:rsidRPr="001115B7">
        <w:rPr>
          <w:sz w:val="24"/>
          <w:szCs w:val="24"/>
          <w:lang w:eastAsia="ru-RU"/>
        </w:rPr>
        <w:t>&amp; Partners</w:t>
      </w:r>
      <w:r w:rsidRPr="001115B7">
        <w:rPr>
          <w:sz w:val="24"/>
          <w:szCs w:val="24"/>
          <w:lang w:val="ro-RO" w:eastAsia="ru-RU"/>
        </w:rPr>
        <w:t>” (Republica Moldova)</w:t>
      </w:r>
      <w:r>
        <w:rPr>
          <w:b/>
          <w:sz w:val="24"/>
          <w:szCs w:val="24"/>
          <w:lang w:val="ro-RO" w:eastAsia="ru-RU"/>
        </w:rPr>
        <w:t xml:space="preserve"> </w:t>
      </w:r>
      <w:r>
        <w:rPr>
          <w:sz w:val="24"/>
          <w:szCs w:val="24"/>
          <w:lang w:val="ro-RO" w:eastAsia="ru-RU"/>
        </w:rPr>
        <w:t>în sumă de 35 0</w:t>
      </w:r>
      <w:r w:rsidR="00D9182B">
        <w:rPr>
          <w:sz w:val="24"/>
          <w:szCs w:val="24"/>
          <w:lang w:val="ro-RO" w:eastAsia="ru-RU"/>
        </w:rPr>
        <w:t>00,00 Euro</w:t>
      </w:r>
      <w:r w:rsidRPr="007F6502">
        <w:rPr>
          <w:sz w:val="24"/>
          <w:szCs w:val="24"/>
          <w:lang w:val="ro-RO" w:eastAsia="ru-RU"/>
        </w:rPr>
        <w:t>,</w:t>
      </w:r>
      <w:r w:rsidRPr="009707FE">
        <w:rPr>
          <w:sz w:val="24"/>
          <w:szCs w:val="24"/>
          <w:lang w:eastAsia="ru-RU"/>
        </w:rPr>
        <w:t xml:space="preserve"> </w:t>
      </w:r>
      <w:proofErr w:type="spellStart"/>
      <w:r w:rsidRPr="009707FE">
        <w:rPr>
          <w:sz w:val="24"/>
          <w:szCs w:val="24"/>
          <w:lang w:eastAsia="ru-RU"/>
        </w:rPr>
        <w:t>precum</w:t>
      </w:r>
      <w:proofErr w:type="spellEnd"/>
      <w:r w:rsidRPr="009707FE">
        <w:rPr>
          <w:sz w:val="24"/>
          <w:szCs w:val="24"/>
          <w:lang w:eastAsia="ru-RU"/>
        </w:rPr>
        <w:t xml:space="preserve"> </w:t>
      </w:r>
      <w:proofErr w:type="spellStart"/>
      <w:r w:rsidRPr="009707FE">
        <w:rPr>
          <w:sz w:val="24"/>
          <w:szCs w:val="24"/>
          <w:lang w:eastAsia="ru-RU"/>
        </w:rPr>
        <w:t>şi</w:t>
      </w:r>
      <w:proofErr w:type="spellEnd"/>
      <w:r w:rsidRPr="009707FE">
        <w:rPr>
          <w:sz w:val="24"/>
          <w:szCs w:val="24"/>
          <w:lang w:eastAsia="ru-RU"/>
        </w:rPr>
        <w:t xml:space="preserve"> </w:t>
      </w:r>
      <w:proofErr w:type="spellStart"/>
      <w:r w:rsidRPr="009707FE">
        <w:rPr>
          <w:sz w:val="24"/>
          <w:szCs w:val="24"/>
          <w:lang w:eastAsia="ru-RU"/>
        </w:rPr>
        <w:t>actele</w:t>
      </w:r>
      <w:proofErr w:type="spellEnd"/>
      <w:r w:rsidRPr="009707FE">
        <w:rPr>
          <w:sz w:val="24"/>
          <w:szCs w:val="24"/>
          <w:lang w:eastAsia="ru-RU"/>
        </w:rPr>
        <w:t xml:space="preserve">, </w:t>
      </w:r>
      <w:proofErr w:type="spellStart"/>
      <w:r w:rsidRPr="009707FE">
        <w:rPr>
          <w:sz w:val="24"/>
          <w:szCs w:val="24"/>
          <w:lang w:eastAsia="ru-RU"/>
        </w:rPr>
        <w:t>acordurile</w:t>
      </w:r>
      <w:proofErr w:type="spellEnd"/>
      <w:r w:rsidRPr="009707FE">
        <w:rPr>
          <w:sz w:val="24"/>
          <w:szCs w:val="24"/>
          <w:lang w:eastAsia="ru-RU"/>
        </w:rPr>
        <w:t xml:space="preserve"> </w:t>
      </w:r>
      <w:proofErr w:type="spellStart"/>
      <w:r w:rsidRPr="009707FE">
        <w:rPr>
          <w:sz w:val="24"/>
          <w:szCs w:val="24"/>
          <w:lang w:eastAsia="ru-RU"/>
        </w:rPr>
        <w:t>şi</w:t>
      </w:r>
      <w:proofErr w:type="spellEnd"/>
      <w:r w:rsidRPr="009707FE">
        <w:rPr>
          <w:sz w:val="24"/>
          <w:szCs w:val="24"/>
          <w:lang w:eastAsia="ru-RU"/>
        </w:rPr>
        <w:t xml:space="preserve"> </w:t>
      </w:r>
      <w:proofErr w:type="spellStart"/>
      <w:r w:rsidRPr="009707FE">
        <w:rPr>
          <w:sz w:val="24"/>
          <w:szCs w:val="24"/>
          <w:lang w:eastAsia="ru-RU"/>
        </w:rPr>
        <w:t>procesele-verbale</w:t>
      </w:r>
      <w:proofErr w:type="spellEnd"/>
      <w:r w:rsidRPr="009707FE">
        <w:rPr>
          <w:sz w:val="24"/>
          <w:szCs w:val="24"/>
          <w:lang w:eastAsia="ru-RU"/>
        </w:rPr>
        <w:t xml:space="preserve"> </w:t>
      </w:r>
      <w:proofErr w:type="spellStart"/>
      <w:r w:rsidRPr="009707FE">
        <w:rPr>
          <w:sz w:val="24"/>
          <w:szCs w:val="24"/>
          <w:lang w:eastAsia="ru-RU"/>
        </w:rPr>
        <w:t>necesare</w:t>
      </w:r>
      <w:proofErr w:type="spellEnd"/>
      <w:r w:rsidRPr="009707FE">
        <w:rPr>
          <w:sz w:val="24"/>
          <w:szCs w:val="24"/>
          <w:lang w:eastAsia="ru-RU"/>
        </w:rPr>
        <w:t xml:space="preserve"> </w:t>
      </w:r>
      <w:proofErr w:type="spellStart"/>
      <w:r w:rsidRPr="009707FE">
        <w:rPr>
          <w:sz w:val="24"/>
          <w:szCs w:val="24"/>
          <w:lang w:eastAsia="ru-RU"/>
        </w:rPr>
        <w:t>pentru</w:t>
      </w:r>
      <w:proofErr w:type="spellEnd"/>
      <w:r w:rsidRPr="009707FE">
        <w:rPr>
          <w:sz w:val="24"/>
          <w:szCs w:val="24"/>
          <w:lang w:eastAsia="ru-RU"/>
        </w:rPr>
        <w:t xml:space="preserve"> </w:t>
      </w:r>
      <w:proofErr w:type="spellStart"/>
      <w:r w:rsidRPr="009707FE">
        <w:rPr>
          <w:sz w:val="24"/>
          <w:szCs w:val="24"/>
          <w:lang w:eastAsia="ru-RU"/>
        </w:rPr>
        <w:t>buna</w:t>
      </w:r>
      <w:proofErr w:type="spellEnd"/>
      <w:r w:rsidRPr="009707FE">
        <w:rPr>
          <w:sz w:val="24"/>
          <w:szCs w:val="24"/>
          <w:lang w:eastAsia="ru-RU"/>
        </w:rPr>
        <w:t xml:space="preserve"> </w:t>
      </w:r>
      <w:proofErr w:type="spellStart"/>
      <w:r w:rsidRPr="009707FE">
        <w:rPr>
          <w:sz w:val="24"/>
          <w:szCs w:val="24"/>
          <w:lang w:eastAsia="ru-RU"/>
        </w:rPr>
        <w:t>executare</w:t>
      </w:r>
      <w:proofErr w:type="spellEnd"/>
      <w:r w:rsidRPr="009707FE">
        <w:rPr>
          <w:sz w:val="24"/>
          <w:szCs w:val="24"/>
          <w:lang w:eastAsia="ru-RU"/>
        </w:rPr>
        <w:t xml:space="preserve"> </w:t>
      </w:r>
      <w:proofErr w:type="spellStart"/>
      <w:r w:rsidRPr="009707FE">
        <w:rPr>
          <w:sz w:val="24"/>
          <w:szCs w:val="24"/>
          <w:lang w:eastAsia="ru-RU"/>
        </w:rPr>
        <w:t>şi</w:t>
      </w:r>
      <w:proofErr w:type="spellEnd"/>
      <w:r w:rsidRPr="009707FE">
        <w:rPr>
          <w:sz w:val="24"/>
          <w:szCs w:val="24"/>
          <w:lang w:eastAsia="ru-RU"/>
        </w:rPr>
        <w:t xml:space="preserve"> </w:t>
      </w:r>
      <w:proofErr w:type="spellStart"/>
      <w:r w:rsidRPr="009707FE">
        <w:rPr>
          <w:sz w:val="24"/>
          <w:szCs w:val="24"/>
          <w:lang w:eastAsia="ru-RU"/>
        </w:rPr>
        <w:t>realizare</w:t>
      </w:r>
      <w:proofErr w:type="spellEnd"/>
      <w:r w:rsidRPr="009707FE">
        <w:rPr>
          <w:sz w:val="24"/>
          <w:szCs w:val="24"/>
          <w:lang w:eastAsia="ru-RU"/>
        </w:rPr>
        <w:t xml:space="preserve"> a </w:t>
      </w:r>
      <w:proofErr w:type="spellStart"/>
      <w:r w:rsidRPr="009707FE">
        <w:rPr>
          <w:sz w:val="24"/>
          <w:szCs w:val="24"/>
          <w:lang w:eastAsia="ru-RU"/>
        </w:rPr>
        <w:t>contractului</w:t>
      </w:r>
      <w:proofErr w:type="spellEnd"/>
      <w:r w:rsidRPr="009707FE">
        <w:rPr>
          <w:sz w:val="24"/>
          <w:szCs w:val="24"/>
          <w:lang w:eastAsia="ru-RU"/>
        </w:rPr>
        <w:t xml:space="preserve"> </w:t>
      </w:r>
      <w:proofErr w:type="spellStart"/>
      <w:r w:rsidRPr="009707FE">
        <w:rPr>
          <w:sz w:val="24"/>
          <w:szCs w:val="24"/>
          <w:lang w:eastAsia="ru-RU"/>
        </w:rPr>
        <w:t>numit</w:t>
      </w:r>
      <w:proofErr w:type="spellEnd"/>
      <w:r w:rsidRPr="009707FE">
        <w:rPr>
          <w:sz w:val="24"/>
          <w:szCs w:val="24"/>
          <w:lang w:eastAsia="ru-RU"/>
        </w:rPr>
        <w:t>.</w:t>
      </w:r>
    </w:p>
    <w:p w:rsidR="001115B7" w:rsidRPr="007F6502" w:rsidRDefault="001115B7" w:rsidP="001115B7">
      <w:pPr>
        <w:ind w:firstLine="0"/>
        <w:rPr>
          <w:sz w:val="24"/>
          <w:szCs w:val="24"/>
          <w:lang w:val="ro-RO" w:eastAsia="ru-RU"/>
        </w:rPr>
      </w:pPr>
      <w:r>
        <w:rPr>
          <w:sz w:val="24"/>
          <w:szCs w:val="24"/>
          <w:lang w:eastAsia="ru-RU"/>
        </w:rPr>
        <w:t xml:space="preserve">            </w:t>
      </w:r>
      <w:proofErr w:type="gramStart"/>
      <w:r w:rsidRPr="00B80570">
        <w:rPr>
          <w:sz w:val="24"/>
          <w:szCs w:val="24"/>
          <w:lang w:eastAsia="ru-RU"/>
        </w:rPr>
        <w:t>3.Cheltuielile</w:t>
      </w:r>
      <w:proofErr w:type="gramEnd"/>
      <w:r w:rsidRPr="00B80570">
        <w:rPr>
          <w:sz w:val="24"/>
          <w:szCs w:val="24"/>
          <w:lang w:eastAsia="ru-RU"/>
        </w:rPr>
        <w:t xml:space="preserve"> </w:t>
      </w:r>
      <w:proofErr w:type="spellStart"/>
      <w:r w:rsidRPr="00B80570">
        <w:rPr>
          <w:sz w:val="24"/>
          <w:szCs w:val="24"/>
          <w:lang w:eastAsia="ru-RU"/>
        </w:rPr>
        <w:t>menţionate</w:t>
      </w:r>
      <w:proofErr w:type="spellEnd"/>
      <w:r w:rsidRPr="00B80570">
        <w:rPr>
          <w:sz w:val="24"/>
          <w:szCs w:val="24"/>
          <w:lang w:eastAsia="ru-RU"/>
        </w:rPr>
        <w:t xml:space="preserve"> la pct. 2 </w:t>
      </w:r>
      <w:proofErr w:type="spellStart"/>
      <w:r w:rsidRPr="00B80570">
        <w:rPr>
          <w:sz w:val="24"/>
          <w:szCs w:val="24"/>
          <w:lang w:eastAsia="ru-RU"/>
        </w:rPr>
        <w:t>vor</w:t>
      </w:r>
      <w:proofErr w:type="spellEnd"/>
      <w:r w:rsidRPr="00B80570">
        <w:rPr>
          <w:sz w:val="24"/>
          <w:szCs w:val="24"/>
          <w:lang w:eastAsia="ru-RU"/>
        </w:rPr>
        <w:t xml:space="preserve"> fi </w:t>
      </w:r>
      <w:proofErr w:type="spellStart"/>
      <w:r w:rsidRPr="00B80570">
        <w:rPr>
          <w:sz w:val="24"/>
          <w:szCs w:val="24"/>
          <w:lang w:eastAsia="ru-RU"/>
        </w:rPr>
        <w:t>suportate</w:t>
      </w:r>
      <w:proofErr w:type="spellEnd"/>
      <w:r w:rsidRPr="00B80570">
        <w:rPr>
          <w:sz w:val="24"/>
          <w:szCs w:val="24"/>
          <w:lang w:eastAsia="ru-RU"/>
        </w:rPr>
        <w:t xml:space="preserve"> de </w:t>
      </w:r>
      <w:proofErr w:type="spellStart"/>
      <w:r w:rsidRPr="00B80570">
        <w:rPr>
          <w:sz w:val="24"/>
          <w:szCs w:val="24"/>
          <w:lang w:eastAsia="ru-RU"/>
        </w:rPr>
        <w:t>Ministerul</w:t>
      </w:r>
      <w:proofErr w:type="spellEnd"/>
      <w:r w:rsidRPr="00B80570">
        <w:rPr>
          <w:sz w:val="24"/>
          <w:szCs w:val="24"/>
          <w:lang w:eastAsia="ru-RU"/>
        </w:rPr>
        <w:t xml:space="preserve"> </w:t>
      </w:r>
      <w:proofErr w:type="spellStart"/>
      <w:r>
        <w:rPr>
          <w:sz w:val="24"/>
          <w:szCs w:val="24"/>
          <w:lang w:eastAsia="ru-RU"/>
        </w:rPr>
        <w:t>Justiţiei</w:t>
      </w:r>
      <w:proofErr w:type="spellEnd"/>
      <w:r>
        <w:rPr>
          <w:sz w:val="24"/>
          <w:szCs w:val="24"/>
          <w:lang w:eastAsia="ru-RU"/>
        </w:rPr>
        <w:t xml:space="preserve"> </w:t>
      </w:r>
      <w:r w:rsidRPr="00B80570">
        <w:rPr>
          <w:sz w:val="24"/>
          <w:szCs w:val="24"/>
          <w:lang w:eastAsia="ru-RU"/>
        </w:rPr>
        <w:t xml:space="preserve">din </w:t>
      </w:r>
      <w:proofErr w:type="spellStart"/>
      <w:r w:rsidRPr="00B80570">
        <w:rPr>
          <w:sz w:val="24"/>
          <w:szCs w:val="24"/>
          <w:lang w:eastAsia="ru-RU"/>
        </w:rPr>
        <w:t>contul</w:t>
      </w:r>
      <w:proofErr w:type="spellEnd"/>
      <w:r w:rsidRPr="00B80570">
        <w:rPr>
          <w:sz w:val="24"/>
          <w:szCs w:val="24"/>
          <w:lang w:eastAsia="ru-RU"/>
        </w:rPr>
        <w:t xml:space="preserve"> </w:t>
      </w:r>
      <w:proofErr w:type="spellStart"/>
      <w:r w:rsidRPr="00B80570">
        <w:rPr>
          <w:sz w:val="24"/>
          <w:szCs w:val="24"/>
          <w:lang w:eastAsia="ru-RU"/>
        </w:rPr>
        <w:t>alocaţiilor</w:t>
      </w:r>
      <w:proofErr w:type="spellEnd"/>
      <w:r w:rsidRPr="00B80570">
        <w:rPr>
          <w:sz w:val="24"/>
          <w:szCs w:val="24"/>
          <w:lang w:eastAsia="ru-RU"/>
        </w:rPr>
        <w:t xml:space="preserve"> </w:t>
      </w:r>
      <w:proofErr w:type="spellStart"/>
      <w:r w:rsidRPr="00B80570">
        <w:rPr>
          <w:sz w:val="24"/>
          <w:szCs w:val="24"/>
          <w:lang w:eastAsia="ru-RU"/>
        </w:rPr>
        <w:t>bugetare</w:t>
      </w:r>
      <w:proofErr w:type="spellEnd"/>
      <w:r w:rsidRPr="00B80570">
        <w:rPr>
          <w:sz w:val="24"/>
          <w:szCs w:val="24"/>
          <w:lang w:eastAsia="ru-RU"/>
        </w:rPr>
        <w:t xml:space="preserve"> ale </w:t>
      </w:r>
      <w:proofErr w:type="spellStart"/>
      <w:r w:rsidRPr="00B80570">
        <w:rPr>
          <w:sz w:val="24"/>
          <w:szCs w:val="24"/>
          <w:lang w:eastAsia="ru-RU"/>
        </w:rPr>
        <w:t>acestuia</w:t>
      </w:r>
      <w:proofErr w:type="spellEnd"/>
      <w:r w:rsidRPr="00B80570">
        <w:rPr>
          <w:sz w:val="24"/>
          <w:szCs w:val="24"/>
          <w:lang w:eastAsia="ru-RU"/>
        </w:rPr>
        <w:t>.</w:t>
      </w:r>
    </w:p>
    <w:p w:rsidR="001115B7" w:rsidRPr="00F474EF" w:rsidRDefault="001115B7" w:rsidP="001115B7">
      <w:pPr>
        <w:tabs>
          <w:tab w:val="left" w:pos="976"/>
        </w:tabs>
        <w:rPr>
          <w:sz w:val="24"/>
          <w:szCs w:val="24"/>
          <w:lang w:eastAsia="ru-RU"/>
        </w:rPr>
      </w:pPr>
      <w:proofErr w:type="gramStart"/>
      <w:r>
        <w:rPr>
          <w:sz w:val="24"/>
          <w:szCs w:val="24"/>
          <w:lang w:eastAsia="ru-RU"/>
        </w:rPr>
        <w:t>4.</w:t>
      </w:r>
      <w:r w:rsidRPr="00F474EF">
        <w:rPr>
          <w:bCs/>
          <w:sz w:val="24"/>
          <w:szCs w:val="24"/>
          <w:lang w:eastAsia="ru-RU"/>
        </w:rPr>
        <w:t>Prezenta</w:t>
      </w:r>
      <w:proofErr w:type="gramEnd"/>
      <w:r w:rsidRPr="00F474EF">
        <w:rPr>
          <w:bCs/>
          <w:sz w:val="24"/>
          <w:szCs w:val="24"/>
          <w:lang w:eastAsia="ru-RU"/>
        </w:rPr>
        <w:t xml:space="preserve"> </w:t>
      </w:r>
      <w:proofErr w:type="spellStart"/>
      <w:r w:rsidRPr="00F474EF">
        <w:rPr>
          <w:bCs/>
          <w:sz w:val="24"/>
          <w:szCs w:val="24"/>
          <w:lang w:eastAsia="ru-RU"/>
        </w:rPr>
        <w:t>hotărâre</w:t>
      </w:r>
      <w:proofErr w:type="spellEnd"/>
      <w:r w:rsidRPr="00F474EF">
        <w:rPr>
          <w:bCs/>
          <w:sz w:val="24"/>
          <w:szCs w:val="24"/>
          <w:lang w:eastAsia="ru-RU"/>
        </w:rPr>
        <w:t xml:space="preserve"> </w:t>
      </w:r>
      <w:proofErr w:type="spellStart"/>
      <w:r w:rsidRPr="00F474EF">
        <w:rPr>
          <w:bCs/>
          <w:sz w:val="24"/>
          <w:szCs w:val="24"/>
          <w:lang w:eastAsia="ru-RU"/>
        </w:rPr>
        <w:t>intră</w:t>
      </w:r>
      <w:proofErr w:type="spellEnd"/>
      <w:r w:rsidRPr="00F474EF">
        <w:rPr>
          <w:bCs/>
          <w:sz w:val="24"/>
          <w:szCs w:val="24"/>
          <w:lang w:eastAsia="ru-RU"/>
        </w:rPr>
        <w:t xml:space="preserve"> </w:t>
      </w:r>
      <w:proofErr w:type="spellStart"/>
      <w:r w:rsidRPr="00F474EF">
        <w:rPr>
          <w:bCs/>
          <w:sz w:val="24"/>
          <w:szCs w:val="24"/>
          <w:lang w:eastAsia="ru-RU"/>
        </w:rPr>
        <w:t>în</w:t>
      </w:r>
      <w:proofErr w:type="spellEnd"/>
      <w:r w:rsidRPr="00F474EF">
        <w:rPr>
          <w:bCs/>
          <w:sz w:val="24"/>
          <w:szCs w:val="24"/>
          <w:lang w:eastAsia="ru-RU"/>
        </w:rPr>
        <w:t xml:space="preserve"> </w:t>
      </w:r>
      <w:proofErr w:type="spellStart"/>
      <w:r w:rsidRPr="00F474EF">
        <w:rPr>
          <w:bCs/>
          <w:sz w:val="24"/>
          <w:szCs w:val="24"/>
          <w:lang w:eastAsia="ru-RU"/>
        </w:rPr>
        <w:t>vigoare</w:t>
      </w:r>
      <w:proofErr w:type="spellEnd"/>
      <w:r w:rsidRPr="00F474EF">
        <w:rPr>
          <w:bCs/>
          <w:sz w:val="24"/>
          <w:szCs w:val="24"/>
          <w:lang w:eastAsia="ru-RU"/>
        </w:rPr>
        <w:t xml:space="preserve"> la data </w:t>
      </w:r>
      <w:proofErr w:type="spellStart"/>
      <w:r w:rsidRPr="00F474EF">
        <w:rPr>
          <w:bCs/>
          <w:sz w:val="24"/>
          <w:szCs w:val="24"/>
          <w:lang w:eastAsia="ru-RU"/>
        </w:rPr>
        <w:t>publicării</w:t>
      </w:r>
      <w:proofErr w:type="spellEnd"/>
      <w:r w:rsidRPr="00F474EF">
        <w:rPr>
          <w:bCs/>
          <w:sz w:val="24"/>
          <w:szCs w:val="24"/>
          <w:lang w:eastAsia="ru-RU"/>
        </w:rPr>
        <w:t xml:space="preserve"> </w:t>
      </w:r>
      <w:proofErr w:type="spellStart"/>
      <w:r w:rsidRPr="00F474EF">
        <w:rPr>
          <w:bCs/>
          <w:sz w:val="24"/>
          <w:szCs w:val="24"/>
          <w:lang w:eastAsia="ru-RU"/>
        </w:rPr>
        <w:t>în</w:t>
      </w:r>
      <w:proofErr w:type="spellEnd"/>
      <w:r w:rsidRPr="00F474EF">
        <w:rPr>
          <w:bCs/>
          <w:sz w:val="24"/>
          <w:szCs w:val="24"/>
          <w:lang w:eastAsia="ru-RU"/>
        </w:rPr>
        <w:t xml:space="preserve"> </w:t>
      </w:r>
      <w:proofErr w:type="spellStart"/>
      <w:r w:rsidRPr="00F474EF">
        <w:rPr>
          <w:bCs/>
          <w:sz w:val="24"/>
          <w:szCs w:val="24"/>
          <w:lang w:eastAsia="ru-RU"/>
        </w:rPr>
        <w:t>Monitorul</w:t>
      </w:r>
      <w:proofErr w:type="spellEnd"/>
      <w:r w:rsidRPr="00F474EF">
        <w:rPr>
          <w:bCs/>
          <w:sz w:val="24"/>
          <w:szCs w:val="24"/>
          <w:lang w:eastAsia="ru-RU"/>
        </w:rPr>
        <w:t xml:space="preserve"> </w:t>
      </w:r>
      <w:proofErr w:type="spellStart"/>
      <w:r w:rsidRPr="00F474EF">
        <w:rPr>
          <w:bCs/>
          <w:sz w:val="24"/>
          <w:szCs w:val="24"/>
          <w:lang w:eastAsia="ru-RU"/>
        </w:rPr>
        <w:t>Oficial</w:t>
      </w:r>
      <w:proofErr w:type="spellEnd"/>
      <w:r w:rsidRPr="00F474EF">
        <w:rPr>
          <w:bCs/>
          <w:sz w:val="24"/>
          <w:szCs w:val="24"/>
          <w:lang w:eastAsia="ru-RU"/>
        </w:rPr>
        <w:t xml:space="preserve"> al </w:t>
      </w:r>
      <w:proofErr w:type="spellStart"/>
      <w:r w:rsidRPr="00F474EF">
        <w:rPr>
          <w:bCs/>
          <w:sz w:val="24"/>
          <w:szCs w:val="24"/>
          <w:lang w:eastAsia="ru-RU"/>
        </w:rPr>
        <w:t>Republicii</w:t>
      </w:r>
      <w:proofErr w:type="spellEnd"/>
      <w:r w:rsidRPr="00F474EF">
        <w:rPr>
          <w:bCs/>
          <w:sz w:val="24"/>
          <w:szCs w:val="24"/>
          <w:lang w:eastAsia="ru-RU"/>
        </w:rPr>
        <w:t xml:space="preserve"> Moldova.</w:t>
      </w:r>
    </w:p>
    <w:p w:rsidR="001115B7" w:rsidRPr="009707FE" w:rsidRDefault="001115B7" w:rsidP="001115B7">
      <w:pPr>
        <w:tabs>
          <w:tab w:val="left" w:pos="976"/>
        </w:tabs>
        <w:rPr>
          <w:sz w:val="24"/>
          <w:szCs w:val="24"/>
          <w:lang w:eastAsia="ru-RU"/>
        </w:rPr>
      </w:pPr>
    </w:p>
    <w:p w:rsidR="001115B7" w:rsidRPr="009707FE" w:rsidRDefault="001115B7" w:rsidP="001115B7">
      <w:pPr>
        <w:autoSpaceDE w:val="0"/>
        <w:autoSpaceDN w:val="0"/>
        <w:adjustRightInd w:val="0"/>
        <w:ind w:firstLine="0"/>
        <w:rPr>
          <w:sz w:val="24"/>
          <w:szCs w:val="24"/>
          <w:lang w:eastAsia="ru-RU"/>
        </w:rPr>
      </w:pPr>
    </w:p>
    <w:p w:rsidR="001115B7" w:rsidRPr="009707FE" w:rsidRDefault="001115B7" w:rsidP="001115B7">
      <w:pPr>
        <w:autoSpaceDE w:val="0"/>
        <w:autoSpaceDN w:val="0"/>
        <w:adjustRightInd w:val="0"/>
        <w:ind w:firstLine="0"/>
        <w:rPr>
          <w:sz w:val="24"/>
          <w:szCs w:val="24"/>
          <w:lang w:eastAsia="ru-RU"/>
        </w:rPr>
      </w:pPr>
    </w:p>
    <w:p w:rsidR="001115B7" w:rsidRPr="009707FE" w:rsidRDefault="001115B7" w:rsidP="001115B7">
      <w:pPr>
        <w:ind w:firstLine="0"/>
        <w:rPr>
          <w:b/>
          <w:sz w:val="24"/>
          <w:szCs w:val="24"/>
          <w:lang w:val="ro-RO"/>
        </w:rPr>
      </w:pPr>
      <w:r w:rsidRPr="009707FE">
        <w:rPr>
          <w:b/>
          <w:sz w:val="24"/>
          <w:szCs w:val="24"/>
          <w:lang w:val="ro-RO"/>
        </w:rPr>
        <w:t xml:space="preserve">PRIM-MINISTRU </w:t>
      </w:r>
      <w:r w:rsidRPr="009707FE">
        <w:rPr>
          <w:b/>
          <w:sz w:val="24"/>
          <w:szCs w:val="24"/>
          <w:lang w:val="ro-RO"/>
        </w:rPr>
        <w:tab/>
      </w:r>
      <w:r w:rsidRPr="009707FE">
        <w:rPr>
          <w:b/>
          <w:sz w:val="24"/>
          <w:szCs w:val="24"/>
          <w:lang w:val="ro-RO"/>
        </w:rPr>
        <w:tab/>
        <w:t xml:space="preserve">                                                                       </w:t>
      </w:r>
      <w:r w:rsidRPr="009707FE">
        <w:rPr>
          <w:b/>
          <w:sz w:val="24"/>
          <w:szCs w:val="24"/>
          <w:lang w:val="ro-RO"/>
        </w:rPr>
        <w:tab/>
      </w:r>
      <w:r w:rsidRPr="009707FE">
        <w:rPr>
          <w:b/>
          <w:sz w:val="24"/>
          <w:szCs w:val="24"/>
          <w:lang w:val="ro-RO"/>
        </w:rPr>
        <w:tab/>
      </w:r>
    </w:p>
    <w:p w:rsidR="001115B7" w:rsidRDefault="001115B7" w:rsidP="001115B7">
      <w:pPr>
        <w:ind w:firstLine="0"/>
        <w:rPr>
          <w:b/>
          <w:sz w:val="24"/>
          <w:szCs w:val="24"/>
          <w:lang w:val="ro-RO"/>
        </w:rPr>
      </w:pPr>
      <w:r w:rsidRPr="009707FE">
        <w:rPr>
          <w:b/>
          <w:sz w:val="24"/>
          <w:szCs w:val="24"/>
          <w:lang w:val="ro-RO"/>
        </w:rPr>
        <w:t>Contrasemnează:</w:t>
      </w:r>
    </w:p>
    <w:p w:rsidR="001115B7" w:rsidRPr="009707FE" w:rsidRDefault="001115B7" w:rsidP="001115B7">
      <w:pPr>
        <w:ind w:firstLine="0"/>
        <w:rPr>
          <w:b/>
          <w:sz w:val="24"/>
          <w:szCs w:val="24"/>
          <w:lang w:val="ro-RO"/>
        </w:rPr>
      </w:pPr>
      <w:r>
        <w:rPr>
          <w:b/>
          <w:sz w:val="24"/>
          <w:szCs w:val="24"/>
          <w:lang w:val="ro-RO"/>
        </w:rPr>
        <w:t>Ministrul Justiţiei</w:t>
      </w:r>
      <w:r w:rsidRPr="009707FE">
        <w:rPr>
          <w:b/>
          <w:bCs/>
          <w:sz w:val="24"/>
          <w:szCs w:val="24"/>
          <w:lang w:val="ro-RO"/>
        </w:rPr>
        <w:tab/>
      </w:r>
      <w:r w:rsidRPr="009707FE">
        <w:rPr>
          <w:b/>
          <w:bCs/>
          <w:sz w:val="24"/>
          <w:szCs w:val="24"/>
          <w:lang w:val="ro-RO"/>
        </w:rPr>
        <w:tab/>
      </w:r>
    </w:p>
    <w:p w:rsidR="001115B7" w:rsidRPr="009707FE" w:rsidRDefault="001115B7" w:rsidP="001115B7">
      <w:pPr>
        <w:tabs>
          <w:tab w:val="left" w:pos="708"/>
          <w:tab w:val="left" w:pos="1416"/>
          <w:tab w:val="left" w:pos="2124"/>
          <w:tab w:val="left" w:pos="2832"/>
          <w:tab w:val="left" w:pos="3540"/>
          <w:tab w:val="left" w:pos="4248"/>
          <w:tab w:val="left" w:pos="4956"/>
          <w:tab w:val="right" w:pos="9360"/>
        </w:tabs>
        <w:ind w:firstLine="0"/>
        <w:rPr>
          <w:b/>
          <w:sz w:val="24"/>
          <w:szCs w:val="24"/>
          <w:lang w:val="ro-RO"/>
        </w:rPr>
      </w:pPr>
      <w:r w:rsidRPr="009707FE">
        <w:rPr>
          <w:b/>
          <w:sz w:val="24"/>
          <w:szCs w:val="24"/>
        </w:rPr>
        <w:t>M</w:t>
      </w:r>
      <w:r w:rsidRPr="009707FE">
        <w:rPr>
          <w:b/>
          <w:sz w:val="24"/>
          <w:szCs w:val="24"/>
          <w:lang w:val="ro-RO"/>
        </w:rPr>
        <w:t>inistrul Finanțelor</w:t>
      </w:r>
      <w:r w:rsidRPr="009707FE">
        <w:rPr>
          <w:b/>
          <w:sz w:val="24"/>
          <w:szCs w:val="24"/>
          <w:lang w:val="ro-RO"/>
        </w:rPr>
        <w:tab/>
      </w:r>
      <w:r w:rsidRPr="009707FE">
        <w:rPr>
          <w:b/>
          <w:sz w:val="24"/>
          <w:szCs w:val="24"/>
          <w:lang w:val="ro-RO"/>
        </w:rPr>
        <w:tab/>
      </w:r>
      <w:r w:rsidRPr="009707FE">
        <w:rPr>
          <w:b/>
          <w:sz w:val="24"/>
          <w:szCs w:val="24"/>
          <w:lang w:val="ro-RO"/>
        </w:rPr>
        <w:tab/>
      </w:r>
      <w:r w:rsidRPr="009707FE">
        <w:rPr>
          <w:b/>
          <w:sz w:val="24"/>
          <w:szCs w:val="24"/>
          <w:lang w:val="ro-RO"/>
        </w:rPr>
        <w:tab/>
      </w:r>
      <w:r w:rsidRPr="009707FE">
        <w:rPr>
          <w:b/>
          <w:sz w:val="24"/>
          <w:szCs w:val="24"/>
          <w:lang w:val="ro-RO"/>
        </w:rPr>
        <w:tab/>
        <w:t xml:space="preserve">                               </w:t>
      </w:r>
    </w:p>
    <w:p w:rsidR="001115B7" w:rsidRPr="009707FE" w:rsidRDefault="001115B7" w:rsidP="001115B7">
      <w:pPr>
        <w:ind w:firstLine="0"/>
        <w:rPr>
          <w:b/>
          <w:sz w:val="24"/>
          <w:szCs w:val="24"/>
          <w:lang w:val="ro-RO"/>
        </w:rPr>
      </w:pPr>
      <w:r w:rsidRPr="009707FE">
        <w:rPr>
          <w:b/>
          <w:sz w:val="24"/>
          <w:szCs w:val="24"/>
          <w:lang w:val="ro-RO"/>
        </w:rPr>
        <w:tab/>
      </w:r>
      <w:r w:rsidRPr="009707FE">
        <w:rPr>
          <w:b/>
          <w:sz w:val="24"/>
          <w:szCs w:val="24"/>
          <w:lang w:val="ro-RO"/>
        </w:rPr>
        <w:tab/>
      </w:r>
      <w:r w:rsidRPr="009707FE">
        <w:rPr>
          <w:b/>
          <w:sz w:val="24"/>
          <w:szCs w:val="24"/>
          <w:lang w:val="ro-RO"/>
        </w:rPr>
        <w:tab/>
        <w:t xml:space="preserve">        </w:t>
      </w:r>
      <w:r w:rsidRPr="009707FE">
        <w:rPr>
          <w:b/>
          <w:sz w:val="24"/>
          <w:szCs w:val="24"/>
          <w:lang w:val="ro-RO"/>
        </w:rPr>
        <w:tab/>
        <w:t xml:space="preserve">                  </w:t>
      </w:r>
    </w:p>
    <w:p w:rsidR="001115B7" w:rsidRPr="003F798A" w:rsidRDefault="001115B7" w:rsidP="001115B7">
      <w:pPr>
        <w:ind w:firstLine="0"/>
        <w:jc w:val="left"/>
        <w:rPr>
          <w:b/>
          <w:sz w:val="24"/>
          <w:szCs w:val="24"/>
          <w:lang w:val="ro-RO" w:eastAsia="ru-RU"/>
        </w:rPr>
      </w:pPr>
    </w:p>
    <w:tbl>
      <w:tblPr>
        <w:tblW w:w="5134" w:type="pct"/>
        <w:tblCellSpacing w:w="75" w:type="dxa"/>
        <w:tblCellMar>
          <w:top w:w="150" w:type="dxa"/>
          <w:left w:w="150" w:type="dxa"/>
          <w:bottom w:w="150" w:type="dxa"/>
          <w:right w:w="150" w:type="dxa"/>
        </w:tblCellMar>
        <w:tblLook w:val="04A0" w:firstRow="1" w:lastRow="0" w:firstColumn="1" w:lastColumn="0" w:noHBand="0" w:noVBand="1"/>
      </w:tblPr>
      <w:tblGrid>
        <w:gridCol w:w="10221"/>
      </w:tblGrid>
      <w:tr w:rsidR="001115B7" w:rsidRPr="009707FE" w:rsidTr="006849CD">
        <w:trPr>
          <w:tblCellSpacing w:w="75" w:type="dxa"/>
        </w:trPr>
        <w:tc>
          <w:tcPr>
            <w:tcW w:w="4853" w:type="pct"/>
            <w:vAlign w:val="center"/>
            <w:hideMark/>
          </w:tcPr>
          <w:p w:rsidR="001115B7" w:rsidRPr="009707FE" w:rsidRDefault="001115B7" w:rsidP="006849CD">
            <w:pPr>
              <w:ind w:firstLine="0"/>
              <w:jc w:val="left"/>
              <w:rPr>
                <w:sz w:val="24"/>
                <w:szCs w:val="24"/>
              </w:rPr>
            </w:pPr>
          </w:p>
        </w:tc>
      </w:tr>
    </w:tbl>
    <w:p w:rsidR="001115B7" w:rsidRPr="00891130" w:rsidRDefault="001115B7" w:rsidP="001115B7">
      <w:pPr>
        <w:ind w:firstLine="0"/>
        <w:rPr>
          <w:sz w:val="24"/>
          <w:szCs w:val="24"/>
          <w:lang w:val="ro-RO"/>
        </w:rPr>
      </w:pPr>
    </w:p>
    <w:p w:rsidR="001115B7" w:rsidRDefault="001115B7" w:rsidP="001115B7">
      <w:pPr>
        <w:ind w:firstLine="0"/>
        <w:jc w:val="center"/>
        <w:rPr>
          <w:b/>
          <w:sz w:val="24"/>
          <w:szCs w:val="24"/>
          <w:lang w:val="ro-RO" w:eastAsia="ru-RU"/>
        </w:rPr>
      </w:pPr>
    </w:p>
    <w:p w:rsidR="001115B7" w:rsidRDefault="001115B7" w:rsidP="001115B7">
      <w:pPr>
        <w:ind w:firstLine="0"/>
        <w:jc w:val="center"/>
        <w:rPr>
          <w:b/>
          <w:sz w:val="24"/>
          <w:szCs w:val="24"/>
          <w:lang w:val="ro-RO" w:eastAsia="ru-RU"/>
        </w:rPr>
      </w:pPr>
    </w:p>
    <w:p w:rsidR="001115B7" w:rsidRDefault="001115B7" w:rsidP="001115B7">
      <w:pPr>
        <w:ind w:firstLine="0"/>
        <w:jc w:val="center"/>
        <w:rPr>
          <w:b/>
          <w:sz w:val="24"/>
          <w:szCs w:val="24"/>
          <w:lang w:val="ro-RO" w:eastAsia="ru-RU"/>
        </w:rPr>
      </w:pPr>
    </w:p>
    <w:p w:rsidR="001115B7" w:rsidRDefault="001115B7" w:rsidP="001115B7">
      <w:pPr>
        <w:ind w:firstLine="0"/>
        <w:rPr>
          <w:b/>
          <w:sz w:val="24"/>
          <w:szCs w:val="24"/>
          <w:lang w:val="ro-RO" w:eastAsia="ru-RU"/>
        </w:rPr>
      </w:pPr>
    </w:p>
    <w:p w:rsidR="001115B7" w:rsidRDefault="001115B7" w:rsidP="001115B7">
      <w:pPr>
        <w:ind w:firstLine="0"/>
        <w:jc w:val="center"/>
        <w:rPr>
          <w:b/>
          <w:sz w:val="24"/>
          <w:szCs w:val="24"/>
          <w:lang w:val="ro-RO" w:eastAsia="ru-RU"/>
        </w:rPr>
      </w:pPr>
    </w:p>
    <w:p w:rsidR="00D9182B" w:rsidRDefault="00D9182B" w:rsidP="001115B7">
      <w:pPr>
        <w:ind w:firstLine="0"/>
        <w:jc w:val="center"/>
        <w:rPr>
          <w:b/>
          <w:sz w:val="24"/>
          <w:szCs w:val="24"/>
          <w:lang w:val="ro-RO" w:eastAsia="ru-RU"/>
        </w:rPr>
      </w:pPr>
    </w:p>
    <w:p w:rsidR="00D9182B" w:rsidRDefault="00D9182B" w:rsidP="001115B7">
      <w:pPr>
        <w:ind w:firstLine="0"/>
        <w:jc w:val="center"/>
        <w:rPr>
          <w:b/>
          <w:sz w:val="24"/>
          <w:szCs w:val="24"/>
          <w:lang w:val="ro-RO" w:eastAsia="ru-RU"/>
        </w:rPr>
      </w:pPr>
    </w:p>
    <w:p w:rsidR="00D9182B" w:rsidRDefault="00D9182B" w:rsidP="001115B7">
      <w:pPr>
        <w:ind w:firstLine="0"/>
        <w:jc w:val="center"/>
        <w:rPr>
          <w:b/>
          <w:sz w:val="24"/>
          <w:szCs w:val="24"/>
          <w:lang w:val="ro-RO" w:eastAsia="ru-RU"/>
        </w:rPr>
      </w:pPr>
    </w:p>
    <w:p w:rsidR="00D9182B" w:rsidRDefault="00D9182B" w:rsidP="001115B7">
      <w:pPr>
        <w:ind w:firstLine="0"/>
        <w:jc w:val="center"/>
        <w:rPr>
          <w:b/>
          <w:sz w:val="24"/>
          <w:szCs w:val="24"/>
          <w:lang w:val="ro-RO" w:eastAsia="ru-RU"/>
        </w:rPr>
      </w:pPr>
    </w:p>
    <w:p w:rsidR="00D9182B" w:rsidRDefault="00D9182B" w:rsidP="001115B7">
      <w:pPr>
        <w:ind w:firstLine="0"/>
        <w:jc w:val="center"/>
        <w:rPr>
          <w:b/>
          <w:sz w:val="24"/>
          <w:szCs w:val="24"/>
          <w:lang w:val="ro-RO" w:eastAsia="ru-RU"/>
        </w:rPr>
      </w:pPr>
    </w:p>
    <w:p w:rsidR="00D9182B" w:rsidRDefault="00D9182B" w:rsidP="001115B7">
      <w:pPr>
        <w:ind w:firstLine="0"/>
        <w:jc w:val="center"/>
        <w:rPr>
          <w:b/>
          <w:sz w:val="24"/>
          <w:szCs w:val="24"/>
          <w:lang w:val="ro-RO" w:eastAsia="ru-RU"/>
        </w:rPr>
      </w:pPr>
    </w:p>
    <w:p w:rsidR="001115B7" w:rsidRDefault="001115B7" w:rsidP="001115B7">
      <w:pPr>
        <w:ind w:firstLine="0"/>
        <w:jc w:val="center"/>
        <w:rPr>
          <w:b/>
          <w:sz w:val="24"/>
          <w:szCs w:val="24"/>
          <w:lang w:val="ro-RO" w:eastAsia="ru-RU"/>
        </w:rPr>
      </w:pPr>
    </w:p>
    <w:p w:rsidR="001115B7" w:rsidRDefault="001115B7" w:rsidP="001115B7">
      <w:pPr>
        <w:ind w:firstLine="0"/>
        <w:jc w:val="center"/>
        <w:rPr>
          <w:b/>
          <w:sz w:val="24"/>
          <w:szCs w:val="24"/>
          <w:lang w:val="ro-RO" w:eastAsia="ru-RU"/>
        </w:rPr>
      </w:pPr>
    </w:p>
    <w:p w:rsidR="001115B7" w:rsidRPr="00634DB1" w:rsidRDefault="001115B7" w:rsidP="001115B7">
      <w:pPr>
        <w:ind w:firstLine="0"/>
        <w:jc w:val="center"/>
        <w:rPr>
          <w:b/>
          <w:sz w:val="24"/>
          <w:szCs w:val="24"/>
          <w:lang w:val="ro-RO" w:eastAsia="ru-RU"/>
        </w:rPr>
      </w:pPr>
      <w:r w:rsidRPr="00634DB1">
        <w:rPr>
          <w:b/>
          <w:sz w:val="24"/>
          <w:szCs w:val="24"/>
          <w:lang w:val="ro-RO" w:eastAsia="ru-RU"/>
        </w:rPr>
        <w:t>NOTĂ INFORMATIVĂ</w:t>
      </w:r>
    </w:p>
    <w:p w:rsidR="001115B7" w:rsidRPr="00891130" w:rsidRDefault="001115B7" w:rsidP="001115B7">
      <w:pPr>
        <w:ind w:firstLine="0"/>
        <w:jc w:val="center"/>
        <w:rPr>
          <w:bCs/>
          <w:color w:val="000000"/>
          <w:sz w:val="24"/>
          <w:szCs w:val="24"/>
          <w:lang w:val="ro-RO" w:eastAsia="ru-RU"/>
        </w:rPr>
      </w:pPr>
      <w:r w:rsidRPr="00891130">
        <w:rPr>
          <w:sz w:val="24"/>
          <w:szCs w:val="24"/>
          <w:lang w:val="ro-RO" w:eastAsia="ru-RU"/>
        </w:rPr>
        <w:t xml:space="preserve">la proiectul hotărîrii Guvernului </w:t>
      </w:r>
      <w:r w:rsidRPr="00891130">
        <w:rPr>
          <w:bCs/>
          <w:color w:val="000000"/>
          <w:sz w:val="24"/>
          <w:szCs w:val="24"/>
          <w:lang w:val="ro-RO" w:eastAsia="ru-RU"/>
        </w:rPr>
        <w:t xml:space="preserve">cu privire la încheierea unui contract </w:t>
      </w:r>
      <w:r w:rsidRPr="00E15042">
        <w:rPr>
          <w:bCs/>
          <w:sz w:val="24"/>
          <w:szCs w:val="24"/>
          <w:lang w:eastAsia="ru-RU"/>
        </w:rPr>
        <w:t xml:space="preserve">de </w:t>
      </w:r>
      <w:proofErr w:type="spellStart"/>
      <w:r w:rsidRPr="00E15042">
        <w:rPr>
          <w:bCs/>
          <w:sz w:val="24"/>
          <w:szCs w:val="24"/>
          <w:lang w:eastAsia="ru-RU"/>
        </w:rPr>
        <w:t>asistenţă</w:t>
      </w:r>
      <w:proofErr w:type="spellEnd"/>
      <w:r w:rsidRPr="00E15042">
        <w:rPr>
          <w:bCs/>
          <w:sz w:val="24"/>
          <w:szCs w:val="24"/>
          <w:lang w:eastAsia="ru-RU"/>
        </w:rPr>
        <w:t xml:space="preserve"> </w:t>
      </w:r>
      <w:proofErr w:type="spellStart"/>
      <w:r w:rsidRPr="00E15042">
        <w:rPr>
          <w:bCs/>
          <w:sz w:val="24"/>
          <w:szCs w:val="24"/>
          <w:lang w:eastAsia="ru-RU"/>
        </w:rPr>
        <w:t>juridică</w:t>
      </w:r>
      <w:proofErr w:type="spellEnd"/>
    </w:p>
    <w:p w:rsidR="001115B7" w:rsidRPr="00891130" w:rsidRDefault="001115B7" w:rsidP="001115B7">
      <w:pPr>
        <w:ind w:firstLine="0"/>
        <w:rPr>
          <w:bCs/>
          <w:sz w:val="24"/>
          <w:szCs w:val="24"/>
          <w:lang w:val="ro-RO" w:eastAsia="ru-RU"/>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4"/>
      </w:tblGrid>
      <w:tr w:rsidR="001115B7" w:rsidRPr="00891130" w:rsidTr="006849CD">
        <w:tc>
          <w:tcPr>
            <w:tcW w:w="5000" w:type="pct"/>
            <w:shd w:val="clear" w:color="auto" w:fill="A6A6A6"/>
          </w:tcPr>
          <w:p w:rsidR="001115B7" w:rsidRPr="00891130" w:rsidRDefault="001115B7" w:rsidP="006849CD">
            <w:pPr>
              <w:numPr>
                <w:ilvl w:val="3"/>
                <w:numId w:val="1"/>
              </w:numPr>
              <w:tabs>
                <w:tab w:val="num" w:pos="2520"/>
              </w:tabs>
              <w:ind w:left="29" w:firstLine="0"/>
              <w:jc w:val="left"/>
              <w:rPr>
                <w:rFonts w:eastAsia="Calibri"/>
                <w:sz w:val="24"/>
                <w:szCs w:val="24"/>
                <w:lang w:val="ro-RO"/>
              </w:rPr>
            </w:pPr>
            <w:r w:rsidRPr="00891130">
              <w:rPr>
                <w:rFonts w:eastAsia="Calibri"/>
                <w:sz w:val="24"/>
                <w:szCs w:val="24"/>
                <w:lang w:val="ro-RO"/>
              </w:rPr>
              <w:t>Denumirea autorului şi, după caz, a participanţilor la elaborarea proiectului</w:t>
            </w:r>
          </w:p>
        </w:tc>
      </w:tr>
      <w:tr w:rsidR="001115B7" w:rsidRPr="00891130" w:rsidTr="006849CD">
        <w:tc>
          <w:tcPr>
            <w:tcW w:w="5000" w:type="pct"/>
          </w:tcPr>
          <w:p w:rsidR="001115B7" w:rsidRPr="00891130" w:rsidRDefault="001115B7" w:rsidP="006849CD">
            <w:pPr>
              <w:ind w:firstLine="0"/>
              <w:rPr>
                <w:rFonts w:eastAsia="Calibri"/>
                <w:sz w:val="24"/>
                <w:szCs w:val="24"/>
                <w:lang w:val="ro-RO"/>
              </w:rPr>
            </w:pPr>
            <w:r w:rsidRPr="00891130">
              <w:rPr>
                <w:rFonts w:eastAsia="Calibri"/>
                <w:sz w:val="24"/>
                <w:szCs w:val="24"/>
                <w:lang w:val="ro-RO"/>
              </w:rPr>
              <w:t xml:space="preserve">    Ministerul Justiției</w:t>
            </w:r>
          </w:p>
        </w:tc>
      </w:tr>
      <w:tr w:rsidR="001115B7" w:rsidRPr="00891130" w:rsidTr="006849CD">
        <w:tc>
          <w:tcPr>
            <w:tcW w:w="5000" w:type="pct"/>
            <w:shd w:val="clear" w:color="auto" w:fill="A6A6A6"/>
          </w:tcPr>
          <w:p w:rsidR="001115B7" w:rsidRPr="00891130" w:rsidRDefault="001115B7" w:rsidP="006849CD">
            <w:pPr>
              <w:ind w:firstLine="0"/>
              <w:rPr>
                <w:rFonts w:eastAsia="Calibri"/>
                <w:sz w:val="24"/>
                <w:szCs w:val="24"/>
                <w:lang w:val="ro-RO"/>
              </w:rPr>
            </w:pPr>
            <w:r w:rsidRPr="00891130">
              <w:rPr>
                <w:rFonts w:eastAsia="Calibri"/>
                <w:sz w:val="24"/>
                <w:szCs w:val="24"/>
                <w:lang w:val="ro-RO"/>
              </w:rPr>
              <w:t>2. Condiţiile ce au impus elaborarea proiectului de act normativ şi finalităţile urmărite</w:t>
            </w:r>
          </w:p>
        </w:tc>
      </w:tr>
      <w:tr w:rsidR="001115B7" w:rsidRPr="00F474EF" w:rsidTr="006849CD">
        <w:tc>
          <w:tcPr>
            <w:tcW w:w="5000" w:type="pct"/>
          </w:tcPr>
          <w:p w:rsidR="003440E7" w:rsidRPr="003440E7" w:rsidRDefault="003440E7" w:rsidP="003440E7">
            <w:pPr>
              <w:ind w:firstLine="0"/>
              <w:rPr>
                <w:sz w:val="24"/>
                <w:szCs w:val="24"/>
                <w:lang w:eastAsia="ru-RU"/>
              </w:rPr>
            </w:pPr>
            <w:r>
              <w:rPr>
                <w:sz w:val="24"/>
                <w:szCs w:val="24"/>
                <w:lang w:eastAsia="ru-RU"/>
              </w:rPr>
              <w:t xml:space="preserve">    </w:t>
            </w:r>
            <w:proofErr w:type="spellStart"/>
            <w:r w:rsidRPr="003440E7">
              <w:rPr>
                <w:sz w:val="24"/>
                <w:szCs w:val="24"/>
                <w:lang w:eastAsia="ru-RU"/>
              </w:rPr>
              <w:t>Pe</w:t>
            </w:r>
            <w:proofErr w:type="spellEnd"/>
            <w:r w:rsidRPr="003440E7">
              <w:rPr>
                <w:sz w:val="24"/>
                <w:szCs w:val="24"/>
                <w:lang w:eastAsia="ru-RU"/>
              </w:rPr>
              <w:t xml:space="preserve"> </w:t>
            </w:r>
            <w:proofErr w:type="spellStart"/>
            <w:r w:rsidRPr="003440E7">
              <w:rPr>
                <w:sz w:val="24"/>
                <w:szCs w:val="24"/>
                <w:lang w:eastAsia="ru-RU"/>
              </w:rPr>
              <w:t>teritoriul</w:t>
            </w:r>
            <w:proofErr w:type="spellEnd"/>
            <w:r w:rsidRPr="003440E7">
              <w:rPr>
                <w:sz w:val="24"/>
                <w:szCs w:val="24"/>
                <w:lang w:eastAsia="ru-RU"/>
              </w:rPr>
              <w:t xml:space="preserve"> </w:t>
            </w:r>
            <w:proofErr w:type="spellStart"/>
            <w:r w:rsidRPr="003440E7">
              <w:rPr>
                <w:sz w:val="24"/>
                <w:szCs w:val="24"/>
                <w:lang w:eastAsia="ru-RU"/>
              </w:rPr>
              <w:t>Republicii</w:t>
            </w:r>
            <w:proofErr w:type="spellEnd"/>
            <w:r w:rsidRPr="003440E7">
              <w:rPr>
                <w:sz w:val="24"/>
                <w:szCs w:val="24"/>
                <w:lang w:eastAsia="ru-RU"/>
              </w:rPr>
              <w:t xml:space="preserve"> </w:t>
            </w:r>
            <w:proofErr w:type="spellStart"/>
            <w:r w:rsidRPr="003440E7">
              <w:rPr>
                <w:sz w:val="24"/>
                <w:szCs w:val="24"/>
                <w:lang w:eastAsia="ru-RU"/>
              </w:rPr>
              <w:t>Franceze</w:t>
            </w:r>
            <w:proofErr w:type="spellEnd"/>
            <w:r w:rsidRPr="003440E7">
              <w:rPr>
                <w:sz w:val="24"/>
                <w:szCs w:val="24"/>
                <w:lang w:eastAsia="ru-RU"/>
              </w:rPr>
              <w:t xml:space="preserve"> a </w:t>
            </w:r>
            <w:proofErr w:type="spellStart"/>
            <w:r w:rsidRPr="003440E7">
              <w:rPr>
                <w:sz w:val="24"/>
                <w:szCs w:val="24"/>
                <w:lang w:eastAsia="ru-RU"/>
              </w:rPr>
              <w:t>fost</w:t>
            </w:r>
            <w:proofErr w:type="spellEnd"/>
            <w:r w:rsidRPr="003440E7">
              <w:rPr>
                <w:sz w:val="24"/>
                <w:szCs w:val="24"/>
                <w:lang w:eastAsia="ru-RU"/>
              </w:rPr>
              <w:t xml:space="preserve"> </w:t>
            </w:r>
            <w:proofErr w:type="spellStart"/>
            <w:r w:rsidRPr="003440E7">
              <w:rPr>
                <w:sz w:val="24"/>
                <w:szCs w:val="24"/>
                <w:lang w:eastAsia="ru-RU"/>
              </w:rPr>
              <w:t>iniţiată</w:t>
            </w:r>
            <w:proofErr w:type="spellEnd"/>
            <w:r w:rsidRPr="003440E7">
              <w:rPr>
                <w:sz w:val="24"/>
                <w:szCs w:val="24"/>
                <w:lang w:eastAsia="ru-RU"/>
              </w:rPr>
              <w:t xml:space="preserve"> o </w:t>
            </w:r>
            <w:proofErr w:type="spellStart"/>
            <w:r w:rsidRPr="003440E7">
              <w:rPr>
                <w:sz w:val="24"/>
                <w:szCs w:val="24"/>
                <w:lang w:eastAsia="ru-RU"/>
              </w:rPr>
              <w:t>procedură</w:t>
            </w:r>
            <w:proofErr w:type="spellEnd"/>
            <w:r w:rsidRPr="003440E7">
              <w:rPr>
                <w:sz w:val="24"/>
                <w:szCs w:val="24"/>
                <w:lang w:eastAsia="ru-RU"/>
              </w:rPr>
              <w:t xml:space="preserve"> </w:t>
            </w:r>
            <w:proofErr w:type="spellStart"/>
            <w:r w:rsidRPr="003440E7">
              <w:rPr>
                <w:sz w:val="24"/>
                <w:szCs w:val="24"/>
                <w:lang w:eastAsia="ru-RU"/>
              </w:rPr>
              <w:t>judiciară</w:t>
            </w:r>
            <w:proofErr w:type="spellEnd"/>
            <w:r w:rsidRPr="003440E7">
              <w:rPr>
                <w:sz w:val="24"/>
                <w:szCs w:val="24"/>
                <w:lang w:eastAsia="ru-RU"/>
              </w:rPr>
              <w:t xml:space="preserve"> </w:t>
            </w:r>
            <w:proofErr w:type="spellStart"/>
            <w:r w:rsidRPr="003440E7">
              <w:rPr>
                <w:sz w:val="24"/>
                <w:szCs w:val="24"/>
                <w:lang w:eastAsia="ru-RU"/>
              </w:rPr>
              <w:t>penală</w:t>
            </w:r>
            <w:proofErr w:type="spellEnd"/>
            <w:r w:rsidRPr="003440E7">
              <w:rPr>
                <w:sz w:val="24"/>
                <w:szCs w:val="24"/>
                <w:lang w:eastAsia="ru-RU"/>
              </w:rPr>
              <w:t xml:space="preserve"> de </w:t>
            </w:r>
            <w:proofErr w:type="spellStart"/>
            <w:r w:rsidRPr="003440E7">
              <w:rPr>
                <w:sz w:val="24"/>
                <w:szCs w:val="24"/>
                <w:lang w:eastAsia="ru-RU"/>
              </w:rPr>
              <w:t>catre</w:t>
            </w:r>
            <w:proofErr w:type="spellEnd"/>
            <w:r w:rsidRPr="003440E7">
              <w:rPr>
                <w:sz w:val="24"/>
                <w:szCs w:val="24"/>
                <w:lang w:eastAsia="ru-RU"/>
              </w:rPr>
              <w:t xml:space="preserve"> </w:t>
            </w:r>
            <w:proofErr w:type="spellStart"/>
            <w:r w:rsidRPr="003440E7">
              <w:rPr>
                <w:sz w:val="24"/>
                <w:szCs w:val="24"/>
                <w:lang w:eastAsia="ru-RU"/>
              </w:rPr>
              <w:t>Parchetul</w:t>
            </w:r>
            <w:proofErr w:type="spellEnd"/>
            <w:r w:rsidRPr="003440E7">
              <w:rPr>
                <w:sz w:val="24"/>
                <w:szCs w:val="24"/>
                <w:lang w:eastAsia="ru-RU"/>
              </w:rPr>
              <w:t xml:space="preserve"> </w:t>
            </w:r>
            <w:proofErr w:type="spellStart"/>
            <w:r w:rsidRPr="003440E7">
              <w:rPr>
                <w:sz w:val="24"/>
                <w:szCs w:val="24"/>
                <w:lang w:eastAsia="ru-RU"/>
              </w:rPr>
              <w:t>Naţional</w:t>
            </w:r>
            <w:proofErr w:type="spellEnd"/>
            <w:r w:rsidRPr="003440E7">
              <w:rPr>
                <w:sz w:val="24"/>
                <w:szCs w:val="24"/>
                <w:lang w:eastAsia="ru-RU"/>
              </w:rPr>
              <w:t xml:space="preserve"> </w:t>
            </w:r>
            <w:proofErr w:type="spellStart"/>
            <w:r w:rsidRPr="003440E7">
              <w:rPr>
                <w:sz w:val="24"/>
                <w:szCs w:val="24"/>
                <w:lang w:eastAsia="ru-RU"/>
              </w:rPr>
              <w:t>Financiar</w:t>
            </w:r>
            <w:proofErr w:type="spellEnd"/>
            <w:r w:rsidRPr="003440E7">
              <w:rPr>
                <w:sz w:val="24"/>
                <w:szCs w:val="24"/>
                <w:lang w:eastAsia="ru-RU"/>
              </w:rPr>
              <w:t xml:space="preserve"> </w:t>
            </w:r>
            <w:proofErr w:type="spellStart"/>
            <w:r w:rsidRPr="003440E7">
              <w:rPr>
                <w:sz w:val="24"/>
                <w:szCs w:val="24"/>
                <w:lang w:eastAsia="ru-RU"/>
              </w:rPr>
              <w:t>în</w:t>
            </w:r>
            <w:proofErr w:type="spellEnd"/>
            <w:r w:rsidRPr="003440E7">
              <w:rPr>
                <w:sz w:val="24"/>
                <w:szCs w:val="24"/>
                <w:lang w:eastAsia="ru-RU"/>
              </w:rPr>
              <w:t xml:space="preserve"> </w:t>
            </w:r>
            <w:proofErr w:type="spellStart"/>
            <w:r w:rsidRPr="003440E7">
              <w:rPr>
                <w:sz w:val="24"/>
                <w:szCs w:val="24"/>
                <w:lang w:eastAsia="ru-RU"/>
              </w:rPr>
              <w:t>privinţa</w:t>
            </w:r>
            <w:proofErr w:type="spellEnd"/>
            <w:r w:rsidRPr="003440E7">
              <w:rPr>
                <w:sz w:val="24"/>
                <w:szCs w:val="24"/>
                <w:lang w:eastAsia="ru-RU"/>
              </w:rPr>
              <w:t xml:space="preserve"> </w:t>
            </w:r>
            <w:proofErr w:type="spellStart"/>
            <w:r w:rsidRPr="003440E7">
              <w:rPr>
                <w:sz w:val="24"/>
                <w:szCs w:val="24"/>
                <w:lang w:eastAsia="ru-RU"/>
              </w:rPr>
              <w:t>unor</w:t>
            </w:r>
            <w:proofErr w:type="spellEnd"/>
            <w:r w:rsidRPr="003440E7">
              <w:rPr>
                <w:sz w:val="24"/>
                <w:szCs w:val="24"/>
                <w:lang w:eastAsia="ru-RU"/>
              </w:rPr>
              <w:t xml:space="preserve"> </w:t>
            </w:r>
            <w:proofErr w:type="spellStart"/>
            <w:r w:rsidRPr="003440E7">
              <w:rPr>
                <w:sz w:val="24"/>
                <w:szCs w:val="24"/>
                <w:lang w:eastAsia="ru-RU"/>
              </w:rPr>
              <w:t>cetăteni</w:t>
            </w:r>
            <w:proofErr w:type="spellEnd"/>
            <w:r w:rsidRPr="003440E7">
              <w:rPr>
                <w:sz w:val="24"/>
                <w:szCs w:val="24"/>
                <w:lang w:eastAsia="ru-RU"/>
              </w:rPr>
              <w:t xml:space="preserve"> </w:t>
            </w:r>
            <w:proofErr w:type="spellStart"/>
            <w:r w:rsidRPr="003440E7">
              <w:rPr>
                <w:sz w:val="24"/>
                <w:szCs w:val="24"/>
                <w:lang w:eastAsia="ru-RU"/>
              </w:rPr>
              <w:t>ai</w:t>
            </w:r>
            <w:proofErr w:type="spellEnd"/>
            <w:r w:rsidRPr="003440E7">
              <w:rPr>
                <w:sz w:val="24"/>
                <w:szCs w:val="24"/>
                <w:lang w:eastAsia="ru-RU"/>
              </w:rPr>
              <w:t xml:space="preserve"> </w:t>
            </w:r>
            <w:proofErr w:type="spellStart"/>
            <w:r w:rsidRPr="003440E7">
              <w:rPr>
                <w:sz w:val="24"/>
                <w:szCs w:val="24"/>
                <w:lang w:eastAsia="ru-RU"/>
              </w:rPr>
              <w:t>Republicii</w:t>
            </w:r>
            <w:proofErr w:type="spellEnd"/>
            <w:r w:rsidRPr="003440E7">
              <w:rPr>
                <w:sz w:val="24"/>
                <w:szCs w:val="24"/>
                <w:lang w:eastAsia="ru-RU"/>
              </w:rPr>
              <w:t xml:space="preserve"> Moldova. In </w:t>
            </w:r>
            <w:proofErr w:type="spellStart"/>
            <w:r w:rsidRPr="003440E7">
              <w:rPr>
                <w:sz w:val="24"/>
                <w:szCs w:val="24"/>
                <w:lang w:eastAsia="ru-RU"/>
              </w:rPr>
              <w:t>acest</w:t>
            </w:r>
            <w:proofErr w:type="spellEnd"/>
            <w:r w:rsidRPr="003440E7">
              <w:rPr>
                <w:sz w:val="24"/>
                <w:szCs w:val="24"/>
                <w:lang w:eastAsia="ru-RU"/>
              </w:rPr>
              <w:t xml:space="preserve"> </w:t>
            </w:r>
            <w:proofErr w:type="spellStart"/>
            <w:r w:rsidRPr="003440E7">
              <w:rPr>
                <w:sz w:val="24"/>
                <w:szCs w:val="24"/>
                <w:lang w:eastAsia="ru-RU"/>
              </w:rPr>
              <w:t>sens</w:t>
            </w:r>
            <w:proofErr w:type="spellEnd"/>
            <w:r w:rsidRPr="003440E7">
              <w:rPr>
                <w:sz w:val="24"/>
                <w:szCs w:val="24"/>
                <w:lang w:eastAsia="ru-RU"/>
              </w:rPr>
              <w:t xml:space="preserve">, </w:t>
            </w:r>
            <w:proofErr w:type="spellStart"/>
            <w:r w:rsidRPr="003440E7">
              <w:rPr>
                <w:sz w:val="24"/>
                <w:szCs w:val="24"/>
                <w:lang w:eastAsia="ru-RU"/>
              </w:rPr>
              <w:t>prin</w:t>
            </w:r>
            <w:proofErr w:type="spellEnd"/>
            <w:r w:rsidRPr="003440E7">
              <w:rPr>
                <w:sz w:val="24"/>
                <w:szCs w:val="24"/>
                <w:lang w:eastAsia="ru-RU"/>
              </w:rPr>
              <w:t xml:space="preserve"> </w:t>
            </w:r>
            <w:proofErr w:type="spellStart"/>
            <w:r w:rsidRPr="003440E7">
              <w:rPr>
                <w:sz w:val="24"/>
                <w:szCs w:val="24"/>
                <w:lang w:eastAsia="ru-RU"/>
              </w:rPr>
              <w:t>ordonanţa</w:t>
            </w:r>
            <w:proofErr w:type="spellEnd"/>
            <w:r w:rsidRPr="003440E7">
              <w:rPr>
                <w:sz w:val="24"/>
                <w:szCs w:val="24"/>
                <w:lang w:eastAsia="ru-RU"/>
              </w:rPr>
              <w:t xml:space="preserve"> de </w:t>
            </w:r>
            <w:proofErr w:type="spellStart"/>
            <w:r w:rsidRPr="003440E7">
              <w:rPr>
                <w:sz w:val="24"/>
                <w:szCs w:val="24"/>
                <w:lang w:eastAsia="ru-RU"/>
              </w:rPr>
              <w:t>autorizare</w:t>
            </w:r>
            <w:proofErr w:type="spellEnd"/>
            <w:r w:rsidRPr="003440E7">
              <w:rPr>
                <w:sz w:val="24"/>
                <w:szCs w:val="24"/>
                <w:lang w:eastAsia="ru-RU"/>
              </w:rPr>
              <w:t xml:space="preserve">, </w:t>
            </w:r>
            <w:proofErr w:type="spellStart"/>
            <w:r w:rsidRPr="003440E7">
              <w:rPr>
                <w:sz w:val="24"/>
                <w:szCs w:val="24"/>
                <w:lang w:eastAsia="ru-RU"/>
              </w:rPr>
              <w:t>instanţa</w:t>
            </w:r>
            <w:proofErr w:type="spellEnd"/>
            <w:r w:rsidRPr="003440E7">
              <w:rPr>
                <w:sz w:val="24"/>
                <w:szCs w:val="24"/>
                <w:lang w:eastAsia="ru-RU"/>
              </w:rPr>
              <w:t xml:space="preserve"> de </w:t>
            </w:r>
            <w:proofErr w:type="spellStart"/>
            <w:r w:rsidRPr="003440E7">
              <w:rPr>
                <w:sz w:val="24"/>
                <w:szCs w:val="24"/>
                <w:lang w:eastAsia="ru-RU"/>
              </w:rPr>
              <w:t>judecată</w:t>
            </w:r>
            <w:proofErr w:type="spellEnd"/>
            <w:r w:rsidRPr="003440E7">
              <w:rPr>
                <w:sz w:val="24"/>
                <w:szCs w:val="24"/>
                <w:lang w:eastAsia="ru-RU"/>
              </w:rPr>
              <w:t xml:space="preserve"> </w:t>
            </w:r>
            <w:proofErr w:type="spellStart"/>
            <w:r w:rsidRPr="003440E7">
              <w:rPr>
                <w:sz w:val="24"/>
                <w:szCs w:val="24"/>
                <w:lang w:eastAsia="ru-RU"/>
              </w:rPr>
              <w:t>franceză</w:t>
            </w:r>
            <w:proofErr w:type="spellEnd"/>
            <w:r w:rsidRPr="003440E7">
              <w:rPr>
                <w:sz w:val="24"/>
                <w:szCs w:val="24"/>
                <w:lang w:eastAsia="ru-RU"/>
              </w:rPr>
              <w:t xml:space="preserve"> </w:t>
            </w:r>
            <w:proofErr w:type="gramStart"/>
            <w:r w:rsidRPr="003440E7">
              <w:rPr>
                <w:sz w:val="24"/>
                <w:szCs w:val="24"/>
                <w:lang w:eastAsia="ru-RU"/>
              </w:rPr>
              <w:t>a</w:t>
            </w:r>
            <w:proofErr w:type="gramEnd"/>
            <w:r w:rsidRPr="003440E7">
              <w:rPr>
                <w:sz w:val="24"/>
                <w:szCs w:val="24"/>
                <w:lang w:eastAsia="ru-RU"/>
              </w:rPr>
              <w:t xml:space="preserve"> </w:t>
            </w:r>
            <w:proofErr w:type="spellStart"/>
            <w:r w:rsidRPr="003440E7">
              <w:rPr>
                <w:sz w:val="24"/>
                <w:szCs w:val="24"/>
                <w:lang w:eastAsia="ru-RU"/>
              </w:rPr>
              <w:t>aplicat</w:t>
            </w:r>
            <w:proofErr w:type="spellEnd"/>
            <w:r w:rsidRPr="003440E7">
              <w:rPr>
                <w:sz w:val="24"/>
                <w:szCs w:val="24"/>
                <w:lang w:eastAsia="ru-RU"/>
              </w:rPr>
              <w:t xml:space="preserve"> </w:t>
            </w:r>
            <w:proofErr w:type="spellStart"/>
            <w:r w:rsidRPr="003440E7">
              <w:rPr>
                <w:sz w:val="24"/>
                <w:szCs w:val="24"/>
                <w:lang w:eastAsia="ru-RU"/>
              </w:rPr>
              <w:t>sechestru</w:t>
            </w:r>
            <w:proofErr w:type="spellEnd"/>
            <w:r w:rsidRPr="003440E7">
              <w:rPr>
                <w:sz w:val="24"/>
                <w:szCs w:val="24"/>
                <w:lang w:eastAsia="ru-RU"/>
              </w:rPr>
              <w:t xml:space="preserve"> penal </w:t>
            </w:r>
            <w:proofErr w:type="spellStart"/>
            <w:r w:rsidRPr="003440E7">
              <w:rPr>
                <w:sz w:val="24"/>
                <w:szCs w:val="24"/>
                <w:lang w:eastAsia="ru-RU"/>
              </w:rPr>
              <w:t>în</w:t>
            </w:r>
            <w:proofErr w:type="spellEnd"/>
            <w:r w:rsidRPr="003440E7">
              <w:rPr>
                <w:sz w:val="24"/>
                <w:szCs w:val="24"/>
                <w:lang w:eastAsia="ru-RU"/>
              </w:rPr>
              <w:t xml:space="preserve"> </w:t>
            </w:r>
            <w:proofErr w:type="spellStart"/>
            <w:r w:rsidRPr="003440E7">
              <w:rPr>
                <w:sz w:val="24"/>
                <w:szCs w:val="24"/>
                <w:lang w:eastAsia="ru-RU"/>
              </w:rPr>
              <w:t>privinţa</w:t>
            </w:r>
            <w:proofErr w:type="spellEnd"/>
            <w:r w:rsidRPr="003440E7">
              <w:rPr>
                <w:sz w:val="24"/>
                <w:szCs w:val="24"/>
                <w:lang w:eastAsia="ru-RU"/>
              </w:rPr>
              <w:t xml:space="preserve"> </w:t>
            </w:r>
            <w:proofErr w:type="spellStart"/>
            <w:r w:rsidRPr="003440E7">
              <w:rPr>
                <w:sz w:val="24"/>
                <w:szCs w:val="24"/>
                <w:lang w:eastAsia="ru-RU"/>
              </w:rPr>
              <w:t>unui</w:t>
            </w:r>
            <w:proofErr w:type="spellEnd"/>
            <w:r w:rsidRPr="003440E7">
              <w:rPr>
                <w:sz w:val="24"/>
                <w:szCs w:val="24"/>
                <w:lang w:eastAsia="ru-RU"/>
              </w:rPr>
              <w:t xml:space="preserve"> </w:t>
            </w:r>
            <w:proofErr w:type="spellStart"/>
            <w:r w:rsidRPr="003440E7">
              <w:rPr>
                <w:sz w:val="24"/>
                <w:szCs w:val="24"/>
                <w:lang w:eastAsia="ru-RU"/>
              </w:rPr>
              <w:t>imobil</w:t>
            </w:r>
            <w:proofErr w:type="spellEnd"/>
            <w:r w:rsidRPr="003440E7">
              <w:rPr>
                <w:sz w:val="24"/>
                <w:szCs w:val="24"/>
                <w:lang w:eastAsia="ru-RU"/>
              </w:rPr>
              <w:t xml:space="preserve"> </w:t>
            </w:r>
            <w:proofErr w:type="spellStart"/>
            <w:r w:rsidRPr="003440E7">
              <w:rPr>
                <w:sz w:val="24"/>
                <w:szCs w:val="24"/>
                <w:lang w:eastAsia="ru-RU"/>
              </w:rPr>
              <w:t>ce</w:t>
            </w:r>
            <w:proofErr w:type="spellEnd"/>
            <w:r w:rsidRPr="003440E7">
              <w:rPr>
                <w:sz w:val="24"/>
                <w:szCs w:val="24"/>
                <w:lang w:eastAsia="ru-RU"/>
              </w:rPr>
              <w:t xml:space="preserve"> se </w:t>
            </w:r>
            <w:proofErr w:type="spellStart"/>
            <w:r w:rsidRPr="003440E7">
              <w:rPr>
                <w:sz w:val="24"/>
                <w:szCs w:val="24"/>
                <w:lang w:eastAsia="ru-RU"/>
              </w:rPr>
              <w:t>află</w:t>
            </w:r>
            <w:proofErr w:type="spellEnd"/>
            <w:r w:rsidRPr="003440E7">
              <w:rPr>
                <w:sz w:val="24"/>
                <w:szCs w:val="24"/>
                <w:lang w:eastAsia="ru-RU"/>
              </w:rPr>
              <w:t xml:space="preserve"> </w:t>
            </w:r>
            <w:proofErr w:type="spellStart"/>
            <w:r w:rsidRPr="003440E7">
              <w:rPr>
                <w:sz w:val="24"/>
                <w:szCs w:val="24"/>
                <w:lang w:eastAsia="ru-RU"/>
              </w:rPr>
              <w:t>pe</w:t>
            </w:r>
            <w:proofErr w:type="spellEnd"/>
            <w:r w:rsidRPr="003440E7">
              <w:rPr>
                <w:sz w:val="24"/>
                <w:szCs w:val="24"/>
                <w:lang w:eastAsia="ru-RU"/>
              </w:rPr>
              <w:t xml:space="preserve"> </w:t>
            </w:r>
            <w:proofErr w:type="spellStart"/>
            <w:r w:rsidRPr="003440E7">
              <w:rPr>
                <w:sz w:val="24"/>
                <w:szCs w:val="24"/>
                <w:lang w:eastAsia="ru-RU"/>
              </w:rPr>
              <w:t>teritoriul</w:t>
            </w:r>
            <w:proofErr w:type="spellEnd"/>
            <w:r w:rsidRPr="003440E7">
              <w:rPr>
                <w:sz w:val="24"/>
                <w:szCs w:val="24"/>
                <w:lang w:eastAsia="ru-RU"/>
              </w:rPr>
              <w:t xml:space="preserve"> </w:t>
            </w:r>
            <w:proofErr w:type="spellStart"/>
            <w:r w:rsidRPr="003440E7">
              <w:rPr>
                <w:sz w:val="24"/>
                <w:szCs w:val="24"/>
                <w:lang w:eastAsia="ru-RU"/>
              </w:rPr>
              <w:t>Republicii</w:t>
            </w:r>
            <w:proofErr w:type="spellEnd"/>
            <w:r w:rsidRPr="003440E7">
              <w:rPr>
                <w:sz w:val="24"/>
                <w:szCs w:val="24"/>
                <w:lang w:eastAsia="ru-RU"/>
              </w:rPr>
              <w:t xml:space="preserve"> </w:t>
            </w:r>
            <w:proofErr w:type="spellStart"/>
            <w:r w:rsidRPr="003440E7">
              <w:rPr>
                <w:sz w:val="24"/>
                <w:szCs w:val="24"/>
                <w:lang w:eastAsia="ru-RU"/>
              </w:rPr>
              <w:t>Franceze</w:t>
            </w:r>
            <w:proofErr w:type="spellEnd"/>
            <w:r w:rsidRPr="003440E7">
              <w:rPr>
                <w:sz w:val="24"/>
                <w:szCs w:val="24"/>
                <w:lang w:eastAsia="ru-RU"/>
              </w:rPr>
              <w:t>. </w:t>
            </w:r>
            <w:r w:rsidR="00EF4263">
              <w:rPr>
                <w:sz w:val="24"/>
                <w:szCs w:val="24"/>
                <w:lang w:eastAsia="ru-RU"/>
              </w:rPr>
              <w:t xml:space="preserve"> </w:t>
            </w:r>
            <w:proofErr w:type="spellStart"/>
            <w:r w:rsidR="00100364">
              <w:rPr>
                <w:sz w:val="24"/>
                <w:szCs w:val="24"/>
                <w:lang w:eastAsia="ru-RU"/>
              </w:rPr>
              <w:t>Totodată</w:t>
            </w:r>
            <w:proofErr w:type="spellEnd"/>
            <w:r w:rsidRPr="003440E7">
              <w:rPr>
                <w:sz w:val="24"/>
                <w:szCs w:val="24"/>
                <w:lang w:eastAsia="ru-RU"/>
              </w:rPr>
              <w:t xml:space="preserve">, conform </w:t>
            </w:r>
            <w:proofErr w:type="spellStart"/>
            <w:r w:rsidRPr="003440E7">
              <w:rPr>
                <w:sz w:val="24"/>
                <w:szCs w:val="24"/>
                <w:lang w:eastAsia="ru-RU"/>
              </w:rPr>
              <w:t>Codului</w:t>
            </w:r>
            <w:proofErr w:type="spellEnd"/>
            <w:r w:rsidRPr="003440E7">
              <w:rPr>
                <w:sz w:val="24"/>
                <w:szCs w:val="24"/>
                <w:lang w:eastAsia="ru-RU"/>
              </w:rPr>
              <w:t xml:space="preserve"> de </w:t>
            </w:r>
            <w:proofErr w:type="spellStart"/>
            <w:r w:rsidRPr="003440E7">
              <w:rPr>
                <w:sz w:val="24"/>
                <w:szCs w:val="24"/>
                <w:lang w:eastAsia="ru-RU"/>
              </w:rPr>
              <w:t>procedura</w:t>
            </w:r>
            <w:proofErr w:type="spellEnd"/>
            <w:r w:rsidRPr="003440E7">
              <w:rPr>
                <w:sz w:val="24"/>
                <w:szCs w:val="24"/>
                <w:lang w:eastAsia="ru-RU"/>
              </w:rPr>
              <w:t xml:space="preserve"> </w:t>
            </w:r>
            <w:proofErr w:type="spellStart"/>
            <w:r w:rsidRPr="003440E7">
              <w:rPr>
                <w:sz w:val="24"/>
                <w:szCs w:val="24"/>
                <w:lang w:eastAsia="ru-RU"/>
              </w:rPr>
              <w:t>penala</w:t>
            </w:r>
            <w:proofErr w:type="spellEnd"/>
            <w:r w:rsidRPr="003440E7">
              <w:rPr>
                <w:sz w:val="24"/>
                <w:szCs w:val="24"/>
                <w:lang w:eastAsia="ru-RU"/>
              </w:rPr>
              <w:t xml:space="preserve"> al </w:t>
            </w:r>
            <w:proofErr w:type="spellStart"/>
            <w:r w:rsidRPr="003440E7">
              <w:rPr>
                <w:sz w:val="24"/>
                <w:szCs w:val="24"/>
                <w:lang w:eastAsia="ru-RU"/>
              </w:rPr>
              <w:t>Republicii</w:t>
            </w:r>
            <w:proofErr w:type="spellEnd"/>
            <w:r w:rsidRPr="003440E7">
              <w:rPr>
                <w:sz w:val="24"/>
                <w:szCs w:val="24"/>
                <w:lang w:eastAsia="ru-RU"/>
              </w:rPr>
              <w:t xml:space="preserve"> </w:t>
            </w:r>
            <w:proofErr w:type="spellStart"/>
            <w:r w:rsidRPr="003440E7">
              <w:rPr>
                <w:sz w:val="24"/>
                <w:szCs w:val="24"/>
                <w:lang w:eastAsia="ru-RU"/>
              </w:rPr>
              <w:t>Franceze</w:t>
            </w:r>
            <w:proofErr w:type="spellEnd"/>
            <w:r w:rsidRPr="003440E7">
              <w:rPr>
                <w:sz w:val="24"/>
                <w:szCs w:val="24"/>
                <w:lang w:eastAsia="ru-RU"/>
              </w:rPr>
              <w:t xml:space="preserve"> a </w:t>
            </w:r>
            <w:proofErr w:type="spellStart"/>
            <w:r w:rsidRPr="003440E7">
              <w:rPr>
                <w:sz w:val="24"/>
                <w:szCs w:val="24"/>
                <w:lang w:eastAsia="ru-RU"/>
              </w:rPr>
              <w:t>fost</w:t>
            </w:r>
            <w:proofErr w:type="spellEnd"/>
            <w:r w:rsidRPr="003440E7">
              <w:rPr>
                <w:sz w:val="24"/>
                <w:szCs w:val="24"/>
                <w:lang w:eastAsia="ru-RU"/>
              </w:rPr>
              <w:t xml:space="preserve"> </w:t>
            </w:r>
            <w:proofErr w:type="spellStart"/>
            <w:r w:rsidRPr="003440E7">
              <w:rPr>
                <w:sz w:val="24"/>
                <w:szCs w:val="24"/>
                <w:lang w:eastAsia="ru-RU"/>
              </w:rPr>
              <w:t>solicitată</w:t>
            </w:r>
            <w:proofErr w:type="spellEnd"/>
            <w:r w:rsidRPr="003440E7">
              <w:rPr>
                <w:sz w:val="24"/>
                <w:szCs w:val="24"/>
                <w:lang w:eastAsia="ru-RU"/>
              </w:rPr>
              <w:t xml:space="preserve"> </w:t>
            </w:r>
            <w:proofErr w:type="spellStart"/>
            <w:r w:rsidRPr="003440E7">
              <w:rPr>
                <w:sz w:val="24"/>
                <w:szCs w:val="24"/>
                <w:lang w:eastAsia="ru-RU"/>
              </w:rPr>
              <w:t>atragerea</w:t>
            </w:r>
            <w:proofErr w:type="spellEnd"/>
            <w:r w:rsidRPr="003440E7">
              <w:rPr>
                <w:sz w:val="24"/>
                <w:szCs w:val="24"/>
                <w:lang w:eastAsia="ru-RU"/>
              </w:rPr>
              <w:t xml:space="preserve"> </w:t>
            </w:r>
            <w:proofErr w:type="spellStart"/>
            <w:r w:rsidRPr="003440E7">
              <w:rPr>
                <w:sz w:val="24"/>
                <w:szCs w:val="24"/>
                <w:lang w:eastAsia="ru-RU"/>
              </w:rPr>
              <w:t>statului</w:t>
            </w:r>
            <w:proofErr w:type="spellEnd"/>
            <w:r w:rsidRPr="003440E7">
              <w:rPr>
                <w:sz w:val="24"/>
                <w:szCs w:val="24"/>
                <w:lang w:eastAsia="ru-RU"/>
              </w:rPr>
              <w:t xml:space="preserve"> </w:t>
            </w:r>
            <w:proofErr w:type="spellStart"/>
            <w:r w:rsidRPr="003440E7">
              <w:rPr>
                <w:sz w:val="24"/>
                <w:szCs w:val="24"/>
                <w:lang w:eastAsia="ru-RU"/>
              </w:rPr>
              <w:t>Republica</w:t>
            </w:r>
            <w:proofErr w:type="spellEnd"/>
            <w:r w:rsidRPr="003440E7">
              <w:rPr>
                <w:sz w:val="24"/>
                <w:szCs w:val="24"/>
                <w:lang w:eastAsia="ru-RU"/>
              </w:rPr>
              <w:t xml:space="preserve"> Moldova </w:t>
            </w:r>
            <w:proofErr w:type="spellStart"/>
            <w:r w:rsidRPr="003440E7">
              <w:rPr>
                <w:sz w:val="24"/>
                <w:szCs w:val="24"/>
                <w:lang w:eastAsia="ru-RU"/>
              </w:rPr>
              <w:t>în</w:t>
            </w:r>
            <w:proofErr w:type="spellEnd"/>
            <w:r w:rsidRPr="003440E7">
              <w:rPr>
                <w:sz w:val="24"/>
                <w:szCs w:val="24"/>
                <w:lang w:eastAsia="ru-RU"/>
              </w:rPr>
              <w:t xml:space="preserve"> </w:t>
            </w:r>
            <w:proofErr w:type="spellStart"/>
            <w:r w:rsidRPr="003440E7">
              <w:rPr>
                <w:sz w:val="24"/>
                <w:szCs w:val="24"/>
                <w:lang w:eastAsia="ru-RU"/>
              </w:rPr>
              <w:t>calitate</w:t>
            </w:r>
            <w:proofErr w:type="spellEnd"/>
            <w:r w:rsidRPr="003440E7">
              <w:rPr>
                <w:sz w:val="24"/>
                <w:szCs w:val="24"/>
                <w:lang w:eastAsia="ru-RU"/>
              </w:rPr>
              <w:t xml:space="preserve"> de parte </w:t>
            </w:r>
            <w:proofErr w:type="spellStart"/>
            <w:r w:rsidRPr="003440E7">
              <w:rPr>
                <w:sz w:val="24"/>
                <w:szCs w:val="24"/>
                <w:lang w:eastAsia="ru-RU"/>
              </w:rPr>
              <w:t>civilă</w:t>
            </w:r>
            <w:proofErr w:type="spellEnd"/>
            <w:r w:rsidRPr="003440E7">
              <w:rPr>
                <w:sz w:val="24"/>
                <w:szCs w:val="24"/>
                <w:lang w:eastAsia="ru-RU"/>
              </w:rPr>
              <w:t xml:space="preserve"> </w:t>
            </w:r>
            <w:proofErr w:type="spellStart"/>
            <w:r w:rsidRPr="003440E7">
              <w:rPr>
                <w:sz w:val="24"/>
                <w:szCs w:val="24"/>
                <w:lang w:eastAsia="ru-RU"/>
              </w:rPr>
              <w:t>în</w:t>
            </w:r>
            <w:proofErr w:type="spellEnd"/>
            <w:r w:rsidRPr="003440E7">
              <w:rPr>
                <w:sz w:val="24"/>
                <w:szCs w:val="24"/>
                <w:lang w:eastAsia="ru-RU"/>
              </w:rPr>
              <w:t xml:space="preserve"> </w:t>
            </w:r>
            <w:proofErr w:type="spellStart"/>
            <w:r w:rsidRPr="003440E7">
              <w:rPr>
                <w:sz w:val="24"/>
                <w:szCs w:val="24"/>
                <w:lang w:eastAsia="ru-RU"/>
              </w:rPr>
              <w:t>dosarul</w:t>
            </w:r>
            <w:proofErr w:type="spellEnd"/>
            <w:r w:rsidRPr="003440E7">
              <w:rPr>
                <w:sz w:val="24"/>
                <w:szCs w:val="24"/>
                <w:lang w:eastAsia="ru-RU"/>
              </w:rPr>
              <w:t xml:space="preserve"> </w:t>
            </w:r>
            <w:proofErr w:type="spellStart"/>
            <w:r w:rsidRPr="003440E7">
              <w:rPr>
                <w:sz w:val="24"/>
                <w:szCs w:val="24"/>
                <w:lang w:eastAsia="ru-RU"/>
              </w:rPr>
              <w:t>respectiv</w:t>
            </w:r>
            <w:proofErr w:type="spellEnd"/>
            <w:r w:rsidRPr="003440E7">
              <w:rPr>
                <w:sz w:val="24"/>
                <w:szCs w:val="24"/>
                <w:lang w:eastAsia="ru-RU"/>
              </w:rPr>
              <w:t xml:space="preserve">, care a </w:t>
            </w:r>
            <w:proofErr w:type="spellStart"/>
            <w:r w:rsidRPr="003440E7">
              <w:rPr>
                <w:sz w:val="24"/>
                <w:szCs w:val="24"/>
                <w:lang w:eastAsia="ru-RU"/>
              </w:rPr>
              <w:t>fost</w:t>
            </w:r>
            <w:proofErr w:type="spellEnd"/>
            <w:r w:rsidRPr="003440E7">
              <w:rPr>
                <w:sz w:val="24"/>
                <w:szCs w:val="24"/>
                <w:lang w:eastAsia="ru-RU"/>
              </w:rPr>
              <w:t xml:space="preserve"> </w:t>
            </w:r>
            <w:proofErr w:type="spellStart"/>
            <w:r w:rsidRPr="003440E7">
              <w:rPr>
                <w:sz w:val="24"/>
                <w:szCs w:val="24"/>
                <w:lang w:eastAsia="ru-RU"/>
              </w:rPr>
              <w:t>acceptată</w:t>
            </w:r>
            <w:proofErr w:type="spellEnd"/>
            <w:r w:rsidRPr="003440E7">
              <w:rPr>
                <w:sz w:val="24"/>
                <w:szCs w:val="24"/>
                <w:lang w:eastAsia="ru-RU"/>
              </w:rPr>
              <w:t xml:space="preserve"> de </w:t>
            </w:r>
            <w:proofErr w:type="spellStart"/>
            <w:r w:rsidRPr="003440E7">
              <w:rPr>
                <w:sz w:val="24"/>
                <w:szCs w:val="24"/>
                <w:lang w:eastAsia="ru-RU"/>
              </w:rPr>
              <w:t>instanţa</w:t>
            </w:r>
            <w:proofErr w:type="spellEnd"/>
            <w:r w:rsidRPr="003440E7">
              <w:rPr>
                <w:sz w:val="24"/>
                <w:szCs w:val="24"/>
                <w:lang w:eastAsia="ru-RU"/>
              </w:rPr>
              <w:t xml:space="preserve"> de </w:t>
            </w:r>
            <w:proofErr w:type="spellStart"/>
            <w:r w:rsidRPr="003440E7">
              <w:rPr>
                <w:sz w:val="24"/>
                <w:szCs w:val="24"/>
                <w:lang w:eastAsia="ru-RU"/>
              </w:rPr>
              <w:t>judecată</w:t>
            </w:r>
            <w:proofErr w:type="spellEnd"/>
            <w:r w:rsidRPr="003440E7">
              <w:rPr>
                <w:sz w:val="24"/>
                <w:szCs w:val="24"/>
                <w:lang w:eastAsia="ru-RU"/>
              </w:rPr>
              <w:t xml:space="preserve"> </w:t>
            </w:r>
            <w:proofErr w:type="spellStart"/>
            <w:r w:rsidRPr="003440E7">
              <w:rPr>
                <w:sz w:val="24"/>
                <w:szCs w:val="24"/>
                <w:lang w:eastAsia="ru-RU"/>
              </w:rPr>
              <w:t>franceză</w:t>
            </w:r>
            <w:proofErr w:type="spellEnd"/>
            <w:r w:rsidRPr="003440E7">
              <w:rPr>
                <w:sz w:val="24"/>
                <w:szCs w:val="24"/>
                <w:lang w:eastAsia="ru-RU"/>
              </w:rPr>
              <w:t xml:space="preserve">. </w:t>
            </w:r>
            <w:proofErr w:type="spellStart"/>
            <w:r w:rsidRPr="003440E7">
              <w:rPr>
                <w:sz w:val="24"/>
                <w:szCs w:val="24"/>
                <w:lang w:eastAsia="ru-RU"/>
              </w:rPr>
              <w:t>Calitatea</w:t>
            </w:r>
            <w:proofErr w:type="spellEnd"/>
            <w:r w:rsidRPr="003440E7">
              <w:rPr>
                <w:sz w:val="24"/>
                <w:szCs w:val="24"/>
                <w:lang w:eastAsia="ru-RU"/>
              </w:rPr>
              <w:t xml:space="preserve"> </w:t>
            </w:r>
            <w:proofErr w:type="spellStart"/>
            <w:r w:rsidRPr="003440E7">
              <w:rPr>
                <w:sz w:val="24"/>
                <w:szCs w:val="24"/>
                <w:lang w:eastAsia="ru-RU"/>
              </w:rPr>
              <w:t>Republicii</w:t>
            </w:r>
            <w:proofErr w:type="spellEnd"/>
            <w:r w:rsidRPr="003440E7">
              <w:rPr>
                <w:sz w:val="24"/>
                <w:szCs w:val="24"/>
                <w:lang w:eastAsia="ru-RU"/>
              </w:rPr>
              <w:t xml:space="preserve"> Moldova de parte </w:t>
            </w:r>
            <w:proofErr w:type="spellStart"/>
            <w:r w:rsidRPr="003440E7">
              <w:rPr>
                <w:sz w:val="24"/>
                <w:szCs w:val="24"/>
                <w:lang w:eastAsia="ru-RU"/>
              </w:rPr>
              <w:t>civilă</w:t>
            </w:r>
            <w:proofErr w:type="spellEnd"/>
            <w:r w:rsidRPr="003440E7">
              <w:rPr>
                <w:sz w:val="24"/>
                <w:szCs w:val="24"/>
                <w:lang w:eastAsia="ru-RU"/>
              </w:rPr>
              <w:t xml:space="preserve"> a </w:t>
            </w:r>
            <w:proofErr w:type="spellStart"/>
            <w:r w:rsidRPr="003440E7">
              <w:rPr>
                <w:sz w:val="24"/>
                <w:szCs w:val="24"/>
                <w:lang w:eastAsia="ru-RU"/>
              </w:rPr>
              <w:t>fost</w:t>
            </w:r>
            <w:proofErr w:type="spellEnd"/>
            <w:r w:rsidRPr="003440E7">
              <w:rPr>
                <w:sz w:val="24"/>
                <w:szCs w:val="24"/>
                <w:lang w:eastAsia="ru-RU"/>
              </w:rPr>
              <w:t xml:space="preserve"> </w:t>
            </w:r>
            <w:proofErr w:type="spellStart"/>
            <w:r w:rsidRPr="003440E7">
              <w:rPr>
                <w:sz w:val="24"/>
                <w:szCs w:val="24"/>
                <w:lang w:eastAsia="ru-RU"/>
              </w:rPr>
              <w:t>solicitată</w:t>
            </w:r>
            <w:proofErr w:type="spellEnd"/>
            <w:r w:rsidRPr="003440E7">
              <w:rPr>
                <w:sz w:val="24"/>
                <w:szCs w:val="24"/>
                <w:lang w:eastAsia="ru-RU"/>
              </w:rPr>
              <w:t xml:space="preserve"> </w:t>
            </w:r>
            <w:proofErr w:type="spellStart"/>
            <w:r w:rsidRPr="003440E7">
              <w:rPr>
                <w:sz w:val="24"/>
                <w:szCs w:val="24"/>
                <w:lang w:eastAsia="ru-RU"/>
              </w:rPr>
              <w:t>în</w:t>
            </w:r>
            <w:proofErr w:type="spellEnd"/>
            <w:r w:rsidRPr="003440E7">
              <w:rPr>
                <w:sz w:val="24"/>
                <w:szCs w:val="24"/>
                <w:lang w:eastAsia="ru-RU"/>
              </w:rPr>
              <w:t xml:space="preserve"> </w:t>
            </w:r>
            <w:proofErr w:type="spellStart"/>
            <w:r w:rsidRPr="003440E7">
              <w:rPr>
                <w:sz w:val="24"/>
                <w:szCs w:val="24"/>
                <w:lang w:eastAsia="ru-RU"/>
              </w:rPr>
              <w:t>contextul</w:t>
            </w:r>
            <w:proofErr w:type="spellEnd"/>
            <w:r w:rsidRPr="003440E7">
              <w:rPr>
                <w:sz w:val="24"/>
                <w:szCs w:val="24"/>
                <w:lang w:eastAsia="ru-RU"/>
              </w:rPr>
              <w:t xml:space="preserve"> </w:t>
            </w:r>
            <w:proofErr w:type="spellStart"/>
            <w:r w:rsidRPr="003440E7">
              <w:rPr>
                <w:sz w:val="24"/>
                <w:szCs w:val="24"/>
                <w:lang w:eastAsia="ru-RU"/>
              </w:rPr>
              <w:t>în</w:t>
            </w:r>
            <w:proofErr w:type="spellEnd"/>
            <w:r w:rsidRPr="003440E7">
              <w:rPr>
                <w:sz w:val="24"/>
                <w:szCs w:val="24"/>
                <w:lang w:eastAsia="ru-RU"/>
              </w:rPr>
              <w:t xml:space="preserve"> care se </w:t>
            </w:r>
            <w:proofErr w:type="spellStart"/>
            <w:r w:rsidRPr="003440E7">
              <w:rPr>
                <w:sz w:val="24"/>
                <w:szCs w:val="24"/>
                <w:lang w:eastAsia="ru-RU"/>
              </w:rPr>
              <w:t>prezumă</w:t>
            </w:r>
            <w:proofErr w:type="spellEnd"/>
            <w:r w:rsidRPr="003440E7">
              <w:rPr>
                <w:sz w:val="24"/>
                <w:szCs w:val="24"/>
                <w:lang w:eastAsia="ru-RU"/>
              </w:rPr>
              <w:t xml:space="preserve"> </w:t>
            </w:r>
            <w:proofErr w:type="spellStart"/>
            <w:r w:rsidRPr="003440E7">
              <w:rPr>
                <w:sz w:val="24"/>
                <w:szCs w:val="24"/>
                <w:lang w:eastAsia="ru-RU"/>
              </w:rPr>
              <w:t>că</w:t>
            </w:r>
            <w:proofErr w:type="spellEnd"/>
            <w:r w:rsidRPr="003440E7">
              <w:rPr>
                <w:sz w:val="24"/>
                <w:szCs w:val="24"/>
                <w:lang w:eastAsia="ru-RU"/>
              </w:rPr>
              <w:t xml:space="preserve"> </w:t>
            </w:r>
            <w:proofErr w:type="spellStart"/>
            <w:r w:rsidRPr="003440E7">
              <w:rPr>
                <w:sz w:val="24"/>
                <w:szCs w:val="24"/>
                <w:lang w:eastAsia="ru-RU"/>
              </w:rPr>
              <w:t>bunul</w:t>
            </w:r>
            <w:proofErr w:type="spellEnd"/>
            <w:r w:rsidRPr="003440E7">
              <w:rPr>
                <w:sz w:val="24"/>
                <w:szCs w:val="24"/>
                <w:lang w:eastAsia="ru-RU"/>
              </w:rPr>
              <w:t xml:space="preserve"> </w:t>
            </w:r>
            <w:proofErr w:type="spellStart"/>
            <w:r w:rsidRPr="003440E7">
              <w:rPr>
                <w:sz w:val="24"/>
                <w:szCs w:val="24"/>
                <w:lang w:eastAsia="ru-RU"/>
              </w:rPr>
              <w:t>sechestrat</w:t>
            </w:r>
            <w:proofErr w:type="spellEnd"/>
            <w:r w:rsidRPr="003440E7">
              <w:rPr>
                <w:sz w:val="24"/>
                <w:szCs w:val="24"/>
                <w:lang w:eastAsia="ru-RU"/>
              </w:rPr>
              <w:t xml:space="preserve"> a </w:t>
            </w:r>
            <w:proofErr w:type="spellStart"/>
            <w:r w:rsidRPr="003440E7">
              <w:rPr>
                <w:sz w:val="24"/>
                <w:szCs w:val="24"/>
                <w:lang w:eastAsia="ru-RU"/>
              </w:rPr>
              <w:t>fost</w:t>
            </w:r>
            <w:proofErr w:type="spellEnd"/>
            <w:r w:rsidRPr="003440E7">
              <w:rPr>
                <w:sz w:val="24"/>
                <w:szCs w:val="24"/>
                <w:lang w:eastAsia="ru-RU"/>
              </w:rPr>
              <w:t xml:space="preserve"> </w:t>
            </w:r>
            <w:proofErr w:type="spellStart"/>
            <w:r w:rsidRPr="003440E7">
              <w:rPr>
                <w:sz w:val="24"/>
                <w:szCs w:val="24"/>
                <w:lang w:eastAsia="ru-RU"/>
              </w:rPr>
              <w:t>achiziţionat</w:t>
            </w:r>
            <w:proofErr w:type="spellEnd"/>
            <w:r w:rsidRPr="003440E7">
              <w:rPr>
                <w:sz w:val="24"/>
                <w:szCs w:val="24"/>
                <w:lang w:eastAsia="ru-RU"/>
              </w:rPr>
              <w:t xml:space="preserve"> cu </w:t>
            </w:r>
            <w:proofErr w:type="spellStart"/>
            <w:r w:rsidRPr="003440E7">
              <w:rPr>
                <w:sz w:val="24"/>
                <w:szCs w:val="24"/>
                <w:lang w:eastAsia="ru-RU"/>
              </w:rPr>
              <w:t>surse</w:t>
            </w:r>
            <w:proofErr w:type="spellEnd"/>
            <w:r w:rsidRPr="003440E7">
              <w:rPr>
                <w:sz w:val="24"/>
                <w:szCs w:val="24"/>
                <w:lang w:eastAsia="ru-RU"/>
              </w:rPr>
              <w:t xml:space="preserve"> </w:t>
            </w:r>
            <w:proofErr w:type="spellStart"/>
            <w:r w:rsidRPr="003440E7">
              <w:rPr>
                <w:sz w:val="24"/>
                <w:szCs w:val="24"/>
                <w:lang w:eastAsia="ru-RU"/>
              </w:rPr>
              <w:t>financiare</w:t>
            </w:r>
            <w:proofErr w:type="spellEnd"/>
            <w:r w:rsidRPr="003440E7">
              <w:rPr>
                <w:sz w:val="24"/>
                <w:szCs w:val="24"/>
                <w:lang w:eastAsia="ru-RU"/>
              </w:rPr>
              <w:t xml:space="preserve"> </w:t>
            </w:r>
            <w:proofErr w:type="spellStart"/>
            <w:r w:rsidRPr="003440E7">
              <w:rPr>
                <w:sz w:val="24"/>
                <w:szCs w:val="24"/>
                <w:lang w:eastAsia="ru-RU"/>
              </w:rPr>
              <w:t>obţinute</w:t>
            </w:r>
            <w:proofErr w:type="spellEnd"/>
            <w:r w:rsidRPr="003440E7">
              <w:rPr>
                <w:sz w:val="24"/>
                <w:szCs w:val="24"/>
                <w:lang w:eastAsia="ru-RU"/>
              </w:rPr>
              <w:t xml:space="preserve"> din </w:t>
            </w:r>
            <w:proofErr w:type="spellStart"/>
            <w:r w:rsidRPr="003440E7">
              <w:rPr>
                <w:sz w:val="24"/>
                <w:szCs w:val="24"/>
                <w:lang w:eastAsia="ru-RU"/>
              </w:rPr>
              <w:t>infracţiunile</w:t>
            </w:r>
            <w:proofErr w:type="spellEnd"/>
            <w:r w:rsidRPr="003440E7">
              <w:rPr>
                <w:sz w:val="24"/>
                <w:szCs w:val="24"/>
                <w:lang w:eastAsia="ru-RU"/>
              </w:rPr>
              <w:t xml:space="preserve"> de </w:t>
            </w:r>
            <w:proofErr w:type="spellStart"/>
            <w:r w:rsidRPr="003440E7">
              <w:rPr>
                <w:sz w:val="24"/>
                <w:szCs w:val="24"/>
                <w:lang w:eastAsia="ru-RU"/>
              </w:rPr>
              <w:t>corupţie</w:t>
            </w:r>
            <w:proofErr w:type="spellEnd"/>
            <w:r w:rsidRPr="003440E7">
              <w:rPr>
                <w:sz w:val="24"/>
                <w:szCs w:val="24"/>
                <w:lang w:eastAsia="ru-RU"/>
              </w:rPr>
              <w:t xml:space="preserve"> </w:t>
            </w:r>
            <w:proofErr w:type="spellStart"/>
            <w:r w:rsidRPr="003440E7">
              <w:rPr>
                <w:sz w:val="24"/>
                <w:szCs w:val="24"/>
                <w:lang w:eastAsia="ru-RU"/>
              </w:rPr>
              <w:t>si</w:t>
            </w:r>
            <w:proofErr w:type="spellEnd"/>
            <w:r w:rsidRPr="003440E7">
              <w:rPr>
                <w:sz w:val="24"/>
                <w:szCs w:val="24"/>
                <w:lang w:eastAsia="ru-RU"/>
              </w:rPr>
              <w:t xml:space="preserve"> </w:t>
            </w:r>
            <w:proofErr w:type="spellStart"/>
            <w:r w:rsidRPr="003440E7">
              <w:rPr>
                <w:sz w:val="24"/>
                <w:szCs w:val="24"/>
                <w:lang w:eastAsia="ru-RU"/>
              </w:rPr>
              <w:t>spălare</w:t>
            </w:r>
            <w:proofErr w:type="spellEnd"/>
            <w:r w:rsidRPr="003440E7">
              <w:rPr>
                <w:sz w:val="24"/>
                <w:szCs w:val="24"/>
                <w:lang w:eastAsia="ru-RU"/>
              </w:rPr>
              <w:t xml:space="preserve"> de </w:t>
            </w:r>
            <w:proofErr w:type="spellStart"/>
            <w:r w:rsidRPr="003440E7">
              <w:rPr>
                <w:sz w:val="24"/>
                <w:szCs w:val="24"/>
                <w:lang w:eastAsia="ru-RU"/>
              </w:rPr>
              <w:t>bani</w:t>
            </w:r>
            <w:proofErr w:type="spellEnd"/>
            <w:r w:rsidRPr="003440E7">
              <w:rPr>
                <w:sz w:val="24"/>
                <w:szCs w:val="24"/>
                <w:lang w:eastAsia="ru-RU"/>
              </w:rPr>
              <w:t xml:space="preserve"> </w:t>
            </w:r>
            <w:proofErr w:type="spellStart"/>
            <w:r w:rsidRPr="003440E7">
              <w:rPr>
                <w:sz w:val="24"/>
                <w:szCs w:val="24"/>
                <w:lang w:eastAsia="ru-RU"/>
              </w:rPr>
              <w:t>în</w:t>
            </w:r>
            <w:proofErr w:type="spellEnd"/>
            <w:r w:rsidRPr="003440E7">
              <w:rPr>
                <w:sz w:val="24"/>
                <w:szCs w:val="24"/>
                <w:lang w:eastAsia="ru-RU"/>
              </w:rPr>
              <w:t xml:space="preserve"> </w:t>
            </w:r>
            <w:proofErr w:type="spellStart"/>
            <w:r w:rsidRPr="003440E7">
              <w:rPr>
                <w:sz w:val="24"/>
                <w:szCs w:val="24"/>
                <w:lang w:eastAsia="ru-RU"/>
              </w:rPr>
              <w:t>proporţii</w:t>
            </w:r>
            <w:proofErr w:type="spellEnd"/>
            <w:r w:rsidRPr="003440E7">
              <w:rPr>
                <w:sz w:val="24"/>
                <w:szCs w:val="24"/>
                <w:lang w:eastAsia="ru-RU"/>
              </w:rPr>
              <w:t xml:space="preserve"> </w:t>
            </w:r>
            <w:proofErr w:type="spellStart"/>
            <w:r w:rsidRPr="003440E7">
              <w:rPr>
                <w:sz w:val="24"/>
                <w:szCs w:val="24"/>
                <w:lang w:eastAsia="ru-RU"/>
              </w:rPr>
              <w:t>deosebit</w:t>
            </w:r>
            <w:proofErr w:type="spellEnd"/>
            <w:r w:rsidRPr="003440E7">
              <w:rPr>
                <w:sz w:val="24"/>
                <w:szCs w:val="24"/>
                <w:lang w:eastAsia="ru-RU"/>
              </w:rPr>
              <w:t xml:space="preserve"> de </w:t>
            </w:r>
            <w:proofErr w:type="spellStart"/>
            <w:r w:rsidRPr="003440E7">
              <w:rPr>
                <w:sz w:val="24"/>
                <w:szCs w:val="24"/>
                <w:lang w:eastAsia="ru-RU"/>
              </w:rPr>
              <w:t>mari</w:t>
            </w:r>
            <w:proofErr w:type="spellEnd"/>
            <w:r w:rsidRPr="003440E7">
              <w:rPr>
                <w:sz w:val="24"/>
                <w:szCs w:val="24"/>
                <w:lang w:eastAsia="ru-RU"/>
              </w:rPr>
              <w:t xml:space="preserve"> </w:t>
            </w:r>
            <w:proofErr w:type="spellStart"/>
            <w:r w:rsidRPr="003440E7">
              <w:rPr>
                <w:sz w:val="24"/>
                <w:szCs w:val="24"/>
                <w:lang w:eastAsia="ru-RU"/>
              </w:rPr>
              <w:t>comise</w:t>
            </w:r>
            <w:proofErr w:type="spellEnd"/>
            <w:r w:rsidRPr="003440E7">
              <w:rPr>
                <w:sz w:val="24"/>
                <w:szCs w:val="24"/>
                <w:lang w:eastAsia="ru-RU"/>
              </w:rPr>
              <w:t xml:space="preserve"> </w:t>
            </w:r>
            <w:proofErr w:type="spellStart"/>
            <w:r w:rsidRPr="003440E7">
              <w:rPr>
                <w:sz w:val="24"/>
                <w:szCs w:val="24"/>
                <w:lang w:eastAsia="ru-RU"/>
              </w:rPr>
              <w:t>pe</w:t>
            </w:r>
            <w:proofErr w:type="spellEnd"/>
            <w:r w:rsidRPr="003440E7">
              <w:rPr>
                <w:sz w:val="24"/>
                <w:szCs w:val="24"/>
                <w:lang w:eastAsia="ru-RU"/>
              </w:rPr>
              <w:t xml:space="preserve"> </w:t>
            </w:r>
            <w:proofErr w:type="spellStart"/>
            <w:r w:rsidRPr="003440E7">
              <w:rPr>
                <w:sz w:val="24"/>
                <w:szCs w:val="24"/>
                <w:lang w:eastAsia="ru-RU"/>
              </w:rPr>
              <w:t>teritoriul</w:t>
            </w:r>
            <w:proofErr w:type="spellEnd"/>
            <w:r w:rsidRPr="003440E7">
              <w:rPr>
                <w:sz w:val="24"/>
                <w:szCs w:val="24"/>
                <w:lang w:eastAsia="ru-RU"/>
              </w:rPr>
              <w:t xml:space="preserve"> </w:t>
            </w:r>
            <w:proofErr w:type="spellStart"/>
            <w:r w:rsidRPr="003440E7">
              <w:rPr>
                <w:sz w:val="24"/>
                <w:szCs w:val="24"/>
                <w:lang w:eastAsia="ru-RU"/>
              </w:rPr>
              <w:t>Republicii</w:t>
            </w:r>
            <w:proofErr w:type="spellEnd"/>
            <w:r w:rsidRPr="003440E7">
              <w:rPr>
                <w:sz w:val="24"/>
                <w:szCs w:val="24"/>
                <w:lang w:eastAsia="ru-RU"/>
              </w:rPr>
              <w:t xml:space="preserve"> Moldova de </w:t>
            </w:r>
            <w:proofErr w:type="spellStart"/>
            <w:r w:rsidRPr="003440E7">
              <w:rPr>
                <w:sz w:val="24"/>
                <w:szCs w:val="24"/>
                <w:lang w:eastAsia="ru-RU"/>
              </w:rPr>
              <w:t>catre</w:t>
            </w:r>
            <w:proofErr w:type="spellEnd"/>
            <w:r w:rsidRPr="003440E7">
              <w:rPr>
                <w:sz w:val="24"/>
                <w:szCs w:val="24"/>
                <w:lang w:eastAsia="ru-RU"/>
              </w:rPr>
              <w:t xml:space="preserve"> </w:t>
            </w:r>
            <w:proofErr w:type="spellStart"/>
            <w:r w:rsidRPr="003440E7">
              <w:rPr>
                <w:sz w:val="24"/>
                <w:szCs w:val="24"/>
                <w:lang w:eastAsia="ru-RU"/>
              </w:rPr>
              <w:t>cetaţeni</w:t>
            </w:r>
            <w:proofErr w:type="spellEnd"/>
            <w:r w:rsidRPr="003440E7">
              <w:rPr>
                <w:sz w:val="24"/>
                <w:szCs w:val="24"/>
                <w:lang w:eastAsia="ru-RU"/>
              </w:rPr>
              <w:t xml:space="preserve"> </w:t>
            </w:r>
            <w:proofErr w:type="spellStart"/>
            <w:r w:rsidRPr="003440E7">
              <w:rPr>
                <w:sz w:val="24"/>
                <w:szCs w:val="24"/>
                <w:lang w:eastAsia="ru-RU"/>
              </w:rPr>
              <w:t>ai</w:t>
            </w:r>
            <w:proofErr w:type="spellEnd"/>
            <w:r w:rsidRPr="003440E7">
              <w:rPr>
                <w:sz w:val="24"/>
                <w:szCs w:val="24"/>
                <w:lang w:eastAsia="ru-RU"/>
              </w:rPr>
              <w:t xml:space="preserve"> </w:t>
            </w:r>
            <w:proofErr w:type="spellStart"/>
            <w:r w:rsidRPr="003440E7">
              <w:rPr>
                <w:sz w:val="24"/>
                <w:szCs w:val="24"/>
                <w:lang w:eastAsia="ru-RU"/>
              </w:rPr>
              <w:t>Republicii</w:t>
            </w:r>
            <w:proofErr w:type="spellEnd"/>
            <w:r w:rsidRPr="003440E7">
              <w:rPr>
                <w:sz w:val="24"/>
                <w:szCs w:val="24"/>
                <w:lang w:eastAsia="ru-RU"/>
              </w:rPr>
              <w:t xml:space="preserve"> Moldova </w:t>
            </w:r>
            <w:proofErr w:type="spellStart"/>
            <w:r w:rsidRPr="003440E7">
              <w:rPr>
                <w:sz w:val="24"/>
                <w:szCs w:val="24"/>
                <w:lang w:eastAsia="ru-RU"/>
              </w:rPr>
              <w:t>şi</w:t>
            </w:r>
            <w:proofErr w:type="spellEnd"/>
            <w:r w:rsidRPr="003440E7">
              <w:rPr>
                <w:sz w:val="24"/>
                <w:szCs w:val="24"/>
                <w:lang w:eastAsia="ru-RU"/>
              </w:rPr>
              <w:t xml:space="preserve"> </w:t>
            </w:r>
            <w:proofErr w:type="spellStart"/>
            <w:r w:rsidRPr="003440E7">
              <w:rPr>
                <w:sz w:val="24"/>
                <w:szCs w:val="24"/>
                <w:lang w:eastAsia="ru-RU"/>
              </w:rPr>
              <w:t>prin</w:t>
            </w:r>
            <w:proofErr w:type="spellEnd"/>
            <w:r w:rsidRPr="003440E7">
              <w:rPr>
                <w:sz w:val="24"/>
                <w:szCs w:val="24"/>
                <w:lang w:eastAsia="ru-RU"/>
              </w:rPr>
              <w:t xml:space="preserve"> care a </w:t>
            </w:r>
            <w:proofErr w:type="spellStart"/>
            <w:r w:rsidRPr="003440E7">
              <w:rPr>
                <w:sz w:val="24"/>
                <w:szCs w:val="24"/>
                <w:lang w:eastAsia="ru-RU"/>
              </w:rPr>
              <w:t>fost</w:t>
            </w:r>
            <w:proofErr w:type="spellEnd"/>
            <w:r w:rsidRPr="003440E7">
              <w:rPr>
                <w:sz w:val="24"/>
                <w:szCs w:val="24"/>
                <w:lang w:eastAsia="ru-RU"/>
              </w:rPr>
              <w:t xml:space="preserve"> </w:t>
            </w:r>
            <w:proofErr w:type="spellStart"/>
            <w:r w:rsidRPr="003440E7">
              <w:rPr>
                <w:sz w:val="24"/>
                <w:szCs w:val="24"/>
                <w:lang w:eastAsia="ru-RU"/>
              </w:rPr>
              <w:t>prejudiciat</w:t>
            </w:r>
            <w:proofErr w:type="spellEnd"/>
            <w:r w:rsidRPr="003440E7">
              <w:rPr>
                <w:sz w:val="24"/>
                <w:szCs w:val="24"/>
                <w:lang w:eastAsia="ru-RU"/>
              </w:rPr>
              <w:t xml:space="preserve"> </w:t>
            </w:r>
            <w:proofErr w:type="spellStart"/>
            <w:r w:rsidRPr="003440E7">
              <w:rPr>
                <w:sz w:val="24"/>
                <w:szCs w:val="24"/>
                <w:lang w:eastAsia="ru-RU"/>
              </w:rPr>
              <w:t>bugetul</w:t>
            </w:r>
            <w:proofErr w:type="spellEnd"/>
            <w:r w:rsidRPr="003440E7">
              <w:rPr>
                <w:sz w:val="24"/>
                <w:szCs w:val="24"/>
                <w:lang w:eastAsia="ru-RU"/>
              </w:rPr>
              <w:t xml:space="preserve"> de stat.</w:t>
            </w:r>
            <w:r w:rsidR="00EF4263">
              <w:rPr>
                <w:sz w:val="24"/>
                <w:szCs w:val="24"/>
                <w:lang w:eastAsia="ru-RU"/>
              </w:rPr>
              <w:t xml:space="preserve"> </w:t>
            </w:r>
            <w:proofErr w:type="spellStart"/>
            <w:r>
              <w:rPr>
                <w:sz w:val="24"/>
                <w:szCs w:val="24"/>
                <w:lang w:eastAsia="ru-RU"/>
              </w:rPr>
              <w:t>Prin</w:t>
            </w:r>
            <w:proofErr w:type="spellEnd"/>
            <w:r>
              <w:rPr>
                <w:sz w:val="24"/>
                <w:szCs w:val="24"/>
                <w:lang w:eastAsia="ru-RU"/>
              </w:rPr>
              <w:t xml:space="preserve"> </w:t>
            </w:r>
            <w:proofErr w:type="spellStart"/>
            <w:r>
              <w:rPr>
                <w:sz w:val="24"/>
                <w:szCs w:val="24"/>
                <w:lang w:eastAsia="ru-RU"/>
              </w:rPr>
              <w:t>urmare</w:t>
            </w:r>
            <w:proofErr w:type="spellEnd"/>
            <w:r>
              <w:rPr>
                <w:sz w:val="24"/>
                <w:szCs w:val="24"/>
                <w:lang w:eastAsia="ru-RU"/>
              </w:rPr>
              <w:t xml:space="preserve">, </w:t>
            </w:r>
            <w:r w:rsidRPr="003440E7">
              <w:rPr>
                <w:sz w:val="24"/>
                <w:szCs w:val="24"/>
                <w:lang w:eastAsia="ru-RU"/>
              </w:rPr>
              <w:t xml:space="preserve">se </w:t>
            </w:r>
            <w:proofErr w:type="spellStart"/>
            <w:r w:rsidRPr="003440E7">
              <w:rPr>
                <w:sz w:val="24"/>
                <w:szCs w:val="24"/>
                <w:lang w:eastAsia="ru-RU"/>
              </w:rPr>
              <w:t>impune</w:t>
            </w:r>
            <w:proofErr w:type="spellEnd"/>
            <w:r w:rsidRPr="003440E7">
              <w:rPr>
                <w:sz w:val="24"/>
                <w:szCs w:val="24"/>
                <w:lang w:eastAsia="ru-RU"/>
              </w:rPr>
              <w:t xml:space="preserve"> </w:t>
            </w:r>
            <w:proofErr w:type="spellStart"/>
            <w:r w:rsidRPr="003440E7">
              <w:rPr>
                <w:color w:val="000000"/>
                <w:sz w:val="24"/>
                <w:szCs w:val="24"/>
                <w:shd w:val="clear" w:color="auto" w:fill="FFFFFF"/>
                <w:lang w:eastAsia="ru-RU"/>
              </w:rPr>
              <w:t>repararea</w:t>
            </w:r>
            <w:proofErr w:type="spellEnd"/>
            <w:r w:rsidRPr="003440E7">
              <w:rPr>
                <w:color w:val="000000"/>
                <w:sz w:val="24"/>
                <w:szCs w:val="24"/>
                <w:shd w:val="clear" w:color="auto" w:fill="FFFFFF"/>
                <w:lang w:eastAsia="ru-RU"/>
              </w:rPr>
              <w:t xml:space="preserve"> </w:t>
            </w:r>
            <w:proofErr w:type="spellStart"/>
            <w:r w:rsidRPr="003440E7">
              <w:rPr>
                <w:color w:val="000000"/>
                <w:sz w:val="24"/>
                <w:szCs w:val="24"/>
                <w:shd w:val="clear" w:color="auto" w:fill="FFFFFF"/>
                <w:lang w:eastAsia="ru-RU"/>
              </w:rPr>
              <w:t>prejudiciului</w:t>
            </w:r>
            <w:proofErr w:type="spellEnd"/>
            <w:r w:rsidRPr="003440E7">
              <w:rPr>
                <w:color w:val="000000"/>
                <w:sz w:val="24"/>
                <w:szCs w:val="24"/>
                <w:shd w:val="clear" w:color="auto" w:fill="FFFFFF"/>
                <w:lang w:eastAsia="ru-RU"/>
              </w:rPr>
              <w:t xml:space="preserve"> </w:t>
            </w:r>
            <w:proofErr w:type="spellStart"/>
            <w:r w:rsidRPr="003440E7">
              <w:rPr>
                <w:color w:val="000000"/>
                <w:sz w:val="24"/>
                <w:szCs w:val="24"/>
                <w:shd w:val="clear" w:color="auto" w:fill="FFFFFF"/>
                <w:lang w:eastAsia="ru-RU"/>
              </w:rPr>
              <w:t>cauzat</w:t>
            </w:r>
            <w:proofErr w:type="spellEnd"/>
            <w:r w:rsidRPr="003440E7">
              <w:rPr>
                <w:color w:val="000000"/>
                <w:sz w:val="24"/>
                <w:szCs w:val="24"/>
                <w:shd w:val="clear" w:color="auto" w:fill="FFFFFF"/>
                <w:lang w:eastAsia="ru-RU"/>
              </w:rPr>
              <w:t xml:space="preserve"> </w:t>
            </w:r>
            <w:proofErr w:type="spellStart"/>
            <w:r w:rsidRPr="003440E7">
              <w:rPr>
                <w:color w:val="000000"/>
                <w:sz w:val="24"/>
                <w:szCs w:val="24"/>
                <w:shd w:val="clear" w:color="auto" w:fill="FFFFFF"/>
                <w:lang w:eastAsia="ru-RU"/>
              </w:rPr>
              <w:t>Republici</w:t>
            </w:r>
            <w:r>
              <w:rPr>
                <w:color w:val="000000"/>
                <w:sz w:val="24"/>
                <w:szCs w:val="24"/>
                <w:shd w:val="clear" w:color="auto" w:fill="FFFFFF"/>
                <w:lang w:eastAsia="ru-RU"/>
              </w:rPr>
              <w:t>i</w:t>
            </w:r>
            <w:proofErr w:type="spellEnd"/>
            <w:r>
              <w:rPr>
                <w:color w:val="000000"/>
                <w:sz w:val="24"/>
                <w:szCs w:val="24"/>
                <w:shd w:val="clear" w:color="auto" w:fill="FFFFFF"/>
                <w:lang w:eastAsia="ru-RU"/>
              </w:rPr>
              <w:t xml:space="preserve"> Moldova</w:t>
            </w:r>
            <w:r w:rsidRPr="003440E7">
              <w:rPr>
                <w:color w:val="000000"/>
                <w:sz w:val="24"/>
                <w:szCs w:val="24"/>
                <w:shd w:val="clear" w:color="auto" w:fill="FFFFFF"/>
                <w:lang w:eastAsia="ru-RU"/>
              </w:rPr>
              <w:t xml:space="preserve"> </w:t>
            </w:r>
            <w:proofErr w:type="spellStart"/>
            <w:r w:rsidRPr="003440E7">
              <w:rPr>
                <w:color w:val="000000"/>
                <w:sz w:val="24"/>
                <w:szCs w:val="24"/>
                <w:shd w:val="clear" w:color="auto" w:fill="FFFFFF"/>
                <w:lang w:eastAsia="ru-RU"/>
              </w:rPr>
              <w:t>prin</w:t>
            </w:r>
            <w:proofErr w:type="spellEnd"/>
            <w:r w:rsidRPr="003440E7">
              <w:rPr>
                <w:color w:val="000000"/>
                <w:sz w:val="24"/>
                <w:szCs w:val="24"/>
                <w:shd w:val="clear" w:color="auto" w:fill="FFFFFF"/>
                <w:lang w:eastAsia="ru-RU"/>
              </w:rPr>
              <w:t xml:space="preserve"> </w:t>
            </w:r>
            <w:proofErr w:type="spellStart"/>
            <w:r w:rsidRPr="003440E7">
              <w:rPr>
                <w:color w:val="000000"/>
                <w:sz w:val="24"/>
                <w:szCs w:val="24"/>
                <w:shd w:val="clear" w:color="auto" w:fill="FFFFFF"/>
                <w:lang w:eastAsia="ru-RU"/>
              </w:rPr>
              <w:t>acţiunile</w:t>
            </w:r>
            <w:proofErr w:type="spellEnd"/>
            <w:r w:rsidRPr="003440E7">
              <w:rPr>
                <w:color w:val="000000"/>
                <w:sz w:val="24"/>
                <w:szCs w:val="24"/>
                <w:shd w:val="clear" w:color="auto" w:fill="FFFFFF"/>
                <w:lang w:eastAsia="ru-RU"/>
              </w:rPr>
              <w:t xml:space="preserve"> </w:t>
            </w:r>
            <w:proofErr w:type="spellStart"/>
            <w:r w:rsidRPr="003440E7">
              <w:rPr>
                <w:color w:val="000000"/>
                <w:sz w:val="24"/>
                <w:szCs w:val="24"/>
                <w:shd w:val="clear" w:color="auto" w:fill="FFFFFF"/>
                <w:lang w:eastAsia="ru-RU"/>
              </w:rPr>
              <w:t>persoanelor</w:t>
            </w:r>
            <w:proofErr w:type="spellEnd"/>
            <w:r w:rsidRPr="003440E7">
              <w:rPr>
                <w:color w:val="000000"/>
                <w:sz w:val="24"/>
                <w:szCs w:val="24"/>
                <w:shd w:val="clear" w:color="auto" w:fill="FFFFFF"/>
                <w:lang w:eastAsia="ru-RU"/>
              </w:rPr>
              <w:t xml:space="preserve"> </w:t>
            </w:r>
            <w:proofErr w:type="spellStart"/>
            <w:r w:rsidRPr="003440E7">
              <w:rPr>
                <w:color w:val="000000"/>
                <w:sz w:val="24"/>
                <w:szCs w:val="24"/>
                <w:shd w:val="clear" w:color="auto" w:fill="FFFFFF"/>
                <w:lang w:eastAsia="ru-RU"/>
              </w:rPr>
              <w:t>sus-menţionate</w:t>
            </w:r>
            <w:proofErr w:type="spellEnd"/>
            <w:r w:rsidRPr="003440E7">
              <w:rPr>
                <w:color w:val="000000"/>
                <w:sz w:val="24"/>
                <w:szCs w:val="24"/>
                <w:shd w:val="clear" w:color="auto" w:fill="FFFFFF"/>
                <w:lang w:eastAsia="ru-RU"/>
              </w:rPr>
              <w:t xml:space="preserve">. </w:t>
            </w:r>
          </w:p>
          <w:p w:rsidR="00EF4263" w:rsidRPr="00100364" w:rsidRDefault="00EF4263" w:rsidP="00100364">
            <w:pPr>
              <w:tabs>
                <w:tab w:val="left" w:pos="0"/>
              </w:tabs>
              <w:ind w:firstLine="0"/>
              <w:rPr>
                <w:color w:val="000000"/>
                <w:sz w:val="24"/>
                <w:szCs w:val="24"/>
                <w:lang w:val="ro-RO"/>
              </w:rPr>
            </w:pPr>
            <w:r>
              <w:rPr>
                <w:sz w:val="24"/>
                <w:szCs w:val="24"/>
                <w:lang w:val="ro-RO" w:eastAsia="ru-RU"/>
              </w:rPr>
              <w:t xml:space="preserve">   </w:t>
            </w:r>
            <w:r w:rsidR="00AD0487">
              <w:rPr>
                <w:sz w:val="24"/>
                <w:szCs w:val="24"/>
                <w:lang w:val="ro-RO" w:eastAsia="ru-RU"/>
              </w:rPr>
              <w:t xml:space="preserve"> </w:t>
            </w:r>
            <w:r>
              <w:rPr>
                <w:sz w:val="24"/>
                <w:szCs w:val="24"/>
                <w:lang w:val="ro-RO" w:eastAsia="ru-RU"/>
              </w:rPr>
              <w:t>Ministerul Justiţiei</w:t>
            </w:r>
            <w:r w:rsidR="00100364">
              <w:rPr>
                <w:sz w:val="24"/>
                <w:szCs w:val="24"/>
                <w:lang w:val="ro-RO" w:eastAsia="ru-RU"/>
              </w:rPr>
              <w:t>,</w:t>
            </w:r>
            <w:r>
              <w:rPr>
                <w:sz w:val="24"/>
                <w:szCs w:val="24"/>
                <w:lang w:val="ro-RO" w:eastAsia="ru-RU"/>
              </w:rPr>
              <w:t xml:space="preserve"> în condiţiile </w:t>
            </w:r>
            <w:r w:rsidRPr="00AA3018">
              <w:rPr>
                <w:color w:val="000000"/>
                <w:sz w:val="24"/>
                <w:szCs w:val="24"/>
                <w:lang w:val="ro-RO"/>
              </w:rPr>
              <w:t>pct. 17 din Regulamentul privind modul de reprezentare a intereselor statului în instanţele judecătoreşti şi în instituţiile de arbitraj naţionale şi internaţionale</w:t>
            </w:r>
            <w:r w:rsidRPr="00850A62">
              <w:rPr>
                <w:sz w:val="24"/>
                <w:szCs w:val="24"/>
                <w:lang w:val="ro-RO"/>
              </w:rPr>
              <w:t xml:space="preserve">, aprobat prin </w:t>
            </w:r>
            <w:r w:rsidRPr="00AA3018">
              <w:rPr>
                <w:color w:val="000000"/>
                <w:sz w:val="24"/>
                <w:szCs w:val="24"/>
                <w:lang w:val="ro-RO"/>
              </w:rPr>
              <w:t>Hotărîrea Guvernului nr.</w:t>
            </w:r>
            <w:r>
              <w:rPr>
                <w:color w:val="000000"/>
                <w:sz w:val="24"/>
                <w:szCs w:val="24"/>
                <w:lang w:val="ro-RO"/>
              </w:rPr>
              <w:t xml:space="preserve"> 764/2012, a</w:t>
            </w:r>
            <w:r w:rsidRPr="00AA3018">
              <w:rPr>
                <w:color w:val="000000"/>
                <w:sz w:val="24"/>
                <w:szCs w:val="24"/>
                <w:lang w:val="ro-RO"/>
              </w:rPr>
              <w:t xml:space="preserve"> d</w:t>
            </w:r>
            <w:r>
              <w:rPr>
                <w:color w:val="000000"/>
                <w:sz w:val="24"/>
                <w:szCs w:val="24"/>
                <w:lang w:val="ro-RO"/>
              </w:rPr>
              <w:t>emarat un</w:t>
            </w:r>
            <w:r w:rsidRPr="00AA3018">
              <w:rPr>
                <w:color w:val="000000"/>
                <w:sz w:val="24"/>
                <w:szCs w:val="24"/>
                <w:lang w:val="ro-RO"/>
              </w:rPr>
              <w:t xml:space="preserve"> concurs </w:t>
            </w:r>
            <w:r w:rsidRPr="00850A62">
              <w:rPr>
                <w:color w:val="000000"/>
                <w:sz w:val="24"/>
                <w:szCs w:val="24"/>
                <w:lang w:val="ro-RO"/>
              </w:rPr>
              <w:t>de selectare a reprezentanţilor intereselor statului în cauza respectivă.</w:t>
            </w:r>
            <w:r w:rsidR="00100364">
              <w:rPr>
                <w:color w:val="000000"/>
                <w:sz w:val="24"/>
                <w:szCs w:val="24"/>
                <w:lang w:val="ro-RO"/>
              </w:rPr>
              <w:t xml:space="preserve"> </w:t>
            </w:r>
            <w:r>
              <w:rPr>
                <w:sz w:val="24"/>
                <w:szCs w:val="24"/>
                <w:lang w:val="ro-RO" w:eastAsia="ru-RU"/>
              </w:rPr>
              <w:t>Astfel</w:t>
            </w:r>
            <w:r w:rsidRPr="00850A62">
              <w:rPr>
                <w:sz w:val="24"/>
                <w:szCs w:val="24"/>
                <w:lang w:val="ro-RO" w:eastAsia="ru-RU"/>
              </w:rPr>
              <w:t>, prin</w:t>
            </w:r>
            <w:r w:rsidRPr="00AA3018">
              <w:rPr>
                <w:sz w:val="24"/>
                <w:szCs w:val="24"/>
                <w:lang w:val="ro-RO"/>
              </w:rPr>
              <w:t xml:space="preserve"> </w:t>
            </w:r>
            <w:r w:rsidRPr="00AA3018">
              <w:rPr>
                <w:iCs/>
                <w:sz w:val="24"/>
                <w:szCs w:val="24"/>
                <w:lang w:val="ro-RO"/>
              </w:rPr>
              <w:t>Or</w:t>
            </w:r>
            <w:r w:rsidR="002A6C05">
              <w:rPr>
                <w:iCs/>
                <w:sz w:val="24"/>
                <w:szCs w:val="24"/>
                <w:lang w:val="ro-RO"/>
              </w:rPr>
              <w:t xml:space="preserve">dinul ministrului justiției nr. </w:t>
            </w:r>
            <w:r w:rsidRPr="00EF4263">
              <w:rPr>
                <w:bCs/>
                <w:iCs/>
                <w:sz w:val="24"/>
                <w:szCs w:val="24"/>
                <w:lang w:val="ro-RO"/>
              </w:rPr>
              <w:t xml:space="preserve"> 92 din 11 aprilie 2022</w:t>
            </w:r>
            <w:r w:rsidRPr="00850A62">
              <w:rPr>
                <w:i/>
                <w:iCs/>
                <w:sz w:val="24"/>
                <w:szCs w:val="24"/>
                <w:lang w:val="ro-RO" w:eastAsia="ru-RU"/>
              </w:rPr>
              <w:t xml:space="preserve"> </w:t>
            </w:r>
            <w:r w:rsidRPr="00850A62">
              <w:rPr>
                <w:sz w:val="24"/>
                <w:szCs w:val="24"/>
                <w:lang w:val="ro-RO" w:eastAsia="ru-RU"/>
              </w:rPr>
              <w:t xml:space="preserve">a fost desemnată </w:t>
            </w:r>
            <w:r w:rsidRPr="00AA3018">
              <w:rPr>
                <w:sz w:val="24"/>
                <w:szCs w:val="24"/>
                <w:lang w:val="ro-RO" w:eastAsia="ru-RU"/>
              </w:rPr>
              <w:t xml:space="preserve">componenţa nominală a Comisiei guvernamentale pentru selectarea reprezentanţilor intereselor statului în instituţiile de arbitraj internaţionale, iar căştigător al concursului a fost desemnat la </w:t>
            </w:r>
            <w:r>
              <w:rPr>
                <w:sz w:val="24"/>
                <w:szCs w:val="24"/>
                <w:lang w:val="ro-RO" w:eastAsia="ru-RU"/>
              </w:rPr>
              <w:t>30 iunie 2022</w:t>
            </w:r>
            <w:r w:rsidRPr="001115B7">
              <w:rPr>
                <w:sz w:val="24"/>
                <w:szCs w:val="24"/>
                <w:lang w:val="ro-RO" w:eastAsia="ru-RU"/>
              </w:rPr>
              <w:t xml:space="preserve"> Cabinetul avocatului „Adrien Gabeaud”(Franţa)  în parteneriat cu BAA „Bivol Soţchi </w:t>
            </w:r>
            <w:r w:rsidRPr="001115B7">
              <w:rPr>
                <w:sz w:val="24"/>
                <w:szCs w:val="24"/>
                <w:lang w:eastAsia="ru-RU"/>
              </w:rPr>
              <w:t>&amp; Partners</w:t>
            </w:r>
            <w:r w:rsidRPr="001115B7">
              <w:rPr>
                <w:sz w:val="24"/>
                <w:szCs w:val="24"/>
                <w:lang w:val="ro-RO" w:eastAsia="ru-RU"/>
              </w:rPr>
              <w:t>” (Republica Moldova)</w:t>
            </w:r>
            <w:r>
              <w:rPr>
                <w:sz w:val="24"/>
                <w:szCs w:val="24"/>
                <w:lang w:val="ro-RO" w:eastAsia="ru-RU"/>
              </w:rPr>
              <w:t xml:space="preserve"> </w:t>
            </w:r>
            <w:r w:rsidRPr="00AA3018">
              <w:rPr>
                <w:sz w:val="24"/>
                <w:szCs w:val="24"/>
                <w:lang w:val="ro-RO"/>
              </w:rPr>
              <w:t>a căror ofertă corespunde cerinţelor documentaţiei de concurs şi specificului activităţii de reprezentare în cauza respectivă.</w:t>
            </w:r>
            <w:r>
              <w:rPr>
                <w:sz w:val="24"/>
                <w:szCs w:val="24"/>
                <w:lang w:val="ro-RO" w:eastAsia="ru-RU"/>
              </w:rPr>
              <w:t xml:space="preserve"> </w:t>
            </w:r>
          </w:p>
          <w:p w:rsidR="00CA3B2B" w:rsidRDefault="00AD0487" w:rsidP="00EF4263">
            <w:pPr>
              <w:tabs>
                <w:tab w:val="left" w:pos="945"/>
              </w:tabs>
              <w:ind w:firstLine="0"/>
              <w:rPr>
                <w:sz w:val="24"/>
                <w:szCs w:val="24"/>
                <w:lang w:val="ro-RO"/>
              </w:rPr>
            </w:pPr>
            <w:r>
              <w:rPr>
                <w:sz w:val="24"/>
                <w:szCs w:val="24"/>
                <w:lang w:val="ro-RO" w:eastAsia="ru-RU"/>
              </w:rPr>
              <w:t xml:space="preserve">    </w:t>
            </w:r>
            <w:r w:rsidR="00EF4263" w:rsidRPr="00850A62">
              <w:rPr>
                <w:sz w:val="24"/>
                <w:szCs w:val="24"/>
              </w:rPr>
              <w:t xml:space="preserve">Se </w:t>
            </w:r>
            <w:proofErr w:type="spellStart"/>
            <w:r w:rsidR="00EF4263" w:rsidRPr="00850A62">
              <w:rPr>
                <w:sz w:val="24"/>
                <w:szCs w:val="24"/>
              </w:rPr>
              <w:t>va</w:t>
            </w:r>
            <w:proofErr w:type="spellEnd"/>
            <w:r w:rsidR="00EF4263" w:rsidRPr="00850A62">
              <w:rPr>
                <w:sz w:val="24"/>
                <w:szCs w:val="24"/>
              </w:rPr>
              <w:t xml:space="preserve"> nota </w:t>
            </w:r>
            <w:proofErr w:type="spellStart"/>
            <w:r w:rsidR="00EF4263" w:rsidRPr="00850A62">
              <w:rPr>
                <w:sz w:val="24"/>
                <w:szCs w:val="24"/>
              </w:rPr>
              <w:t>că</w:t>
            </w:r>
            <w:proofErr w:type="spellEnd"/>
            <w:r w:rsidR="00EF4263" w:rsidRPr="00850A62">
              <w:rPr>
                <w:sz w:val="24"/>
                <w:szCs w:val="24"/>
              </w:rPr>
              <w:t xml:space="preserve">, </w:t>
            </w:r>
            <w:proofErr w:type="spellStart"/>
            <w:r w:rsidR="00EF4263" w:rsidRPr="00850A62">
              <w:rPr>
                <w:sz w:val="24"/>
                <w:szCs w:val="24"/>
              </w:rPr>
              <w:t>oferta</w:t>
            </w:r>
            <w:proofErr w:type="spellEnd"/>
            <w:r w:rsidR="00EF4263" w:rsidRPr="00850A62">
              <w:rPr>
                <w:sz w:val="24"/>
                <w:szCs w:val="24"/>
              </w:rPr>
              <w:t xml:space="preserve"> de </w:t>
            </w:r>
            <w:proofErr w:type="spellStart"/>
            <w:r w:rsidR="00EF4263" w:rsidRPr="00850A62">
              <w:rPr>
                <w:sz w:val="24"/>
                <w:szCs w:val="24"/>
              </w:rPr>
              <w:t>preţ</w:t>
            </w:r>
            <w:proofErr w:type="spellEnd"/>
            <w:r w:rsidR="00EF4263" w:rsidRPr="00850A62">
              <w:rPr>
                <w:sz w:val="24"/>
                <w:szCs w:val="24"/>
              </w:rPr>
              <w:t xml:space="preserve"> a </w:t>
            </w:r>
            <w:proofErr w:type="spellStart"/>
            <w:r w:rsidR="00EF4263">
              <w:rPr>
                <w:sz w:val="24"/>
                <w:szCs w:val="24"/>
              </w:rPr>
              <w:t>căştigătorului</w:t>
            </w:r>
            <w:proofErr w:type="spellEnd"/>
            <w:r w:rsidR="00EF4263">
              <w:rPr>
                <w:sz w:val="24"/>
                <w:szCs w:val="24"/>
              </w:rPr>
              <w:t xml:space="preserve"> </w:t>
            </w:r>
            <w:proofErr w:type="spellStart"/>
            <w:r w:rsidR="00EF4263">
              <w:rPr>
                <w:sz w:val="24"/>
                <w:szCs w:val="24"/>
              </w:rPr>
              <w:t>concursului</w:t>
            </w:r>
            <w:proofErr w:type="spellEnd"/>
            <w:r w:rsidR="00EF4263">
              <w:rPr>
                <w:sz w:val="24"/>
                <w:szCs w:val="24"/>
                <w:lang w:val="ro-RO" w:eastAsia="ru-RU"/>
              </w:rPr>
              <w:t xml:space="preserve"> </w:t>
            </w:r>
            <w:r w:rsidR="00EF4263">
              <w:rPr>
                <w:sz w:val="24"/>
                <w:szCs w:val="24"/>
              </w:rPr>
              <w:t xml:space="preserve">a </w:t>
            </w:r>
            <w:proofErr w:type="spellStart"/>
            <w:r w:rsidR="00EF4263">
              <w:rPr>
                <w:sz w:val="24"/>
                <w:szCs w:val="24"/>
              </w:rPr>
              <w:t>fost</w:t>
            </w:r>
            <w:proofErr w:type="spellEnd"/>
            <w:r w:rsidR="00EF4263">
              <w:rPr>
                <w:sz w:val="24"/>
                <w:szCs w:val="24"/>
              </w:rPr>
              <w:t xml:space="preserve"> </w:t>
            </w:r>
            <w:proofErr w:type="spellStart"/>
            <w:r w:rsidR="00EF4263">
              <w:rPr>
                <w:sz w:val="24"/>
                <w:szCs w:val="24"/>
              </w:rPr>
              <w:t>suma</w:t>
            </w:r>
            <w:proofErr w:type="spellEnd"/>
            <w:r w:rsidR="00EF4263">
              <w:rPr>
                <w:sz w:val="24"/>
                <w:szCs w:val="24"/>
              </w:rPr>
              <w:t xml:space="preserve"> de 35</w:t>
            </w:r>
            <w:r w:rsidR="00CA3B2B">
              <w:rPr>
                <w:sz w:val="24"/>
                <w:szCs w:val="24"/>
              </w:rPr>
              <w:t xml:space="preserve"> 000,00 Euro</w:t>
            </w:r>
            <w:r w:rsidR="00EF4263" w:rsidRPr="00850A62">
              <w:rPr>
                <w:sz w:val="24"/>
                <w:szCs w:val="24"/>
                <w:lang w:val="ro-RO"/>
              </w:rPr>
              <w:t xml:space="preserve"> pentru serviciile juridice de reprezentare a Republicii Moldova </w:t>
            </w:r>
            <w:r w:rsidR="00CA3B2B">
              <w:rPr>
                <w:sz w:val="24"/>
                <w:szCs w:val="24"/>
                <w:lang w:val="ro-RO"/>
              </w:rPr>
              <w:t>în calitate de parte civilă la faza de urmărire penală, cît şi în</w:t>
            </w:r>
            <w:r w:rsidR="00100364">
              <w:rPr>
                <w:sz w:val="24"/>
                <w:szCs w:val="24"/>
                <w:lang w:val="ro-RO"/>
              </w:rPr>
              <w:t xml:space="preserve"> faţa instanţelor</w:t>
            </w:r>
            <w:r w:rsidR="00CA3B2B">
              <w:rPr>
                <w:sz w:val="24"/>
                <w:szCs w:val="24"/>
                <w:lang w:val="ro-RO"/>
              </w:rPr>
              <w:t xml:space="preserve"> de judecată (în condiţiile art. 705-150 din Codul de procedură penală francez), în cauza nr. 16189000658, 19/2016.</w:t>
            </w:r>
          </w:p>
          <w:p w:rsidR="00CA3B2B" w:rsidRPr="00850A62" w:rsidRDefault="00AD0487" w:rsidP="00CA3B2B">
            <w:pPr>
              <w:tabs>
                <w:tab w:val="left" w:pos="360"/>
              </w:tabs>
              <w:ind w:firstLine="0"/>
              <w:contextualSpacing/>
              <w:rPr>
                <w:rFonts w:eastAsia="Calibri"/>
                <w:color w:val="000000"/>
                <w:sz w:val="24"/>
                <w:szCs w:val="24"/>
                <w:lang w:val="ro-RO"/>
              </w:rPr>
            </w:pPr>
            <w:r>
              <w:rPr>
                <w:rFonts w:eastAsia="Calibri"/>
                <w:color w:val="000000"/>
                <w:sz w:val="24"/>
                <w:szCs w:val="24"/>
                <w:lang w:val="ro-RO"/>
              </w:rPr>
              <w:t xml:space="preserve">    </w:t>
            </w:r>
            <w:r w:rsidR="00CA3B2B" w:rsidRPr="00850A62">
              <w:rPr>
                <w:rFonts w:eastAsia="Calibri"/>
                <w:color w:val="000000"/>
                <w:sz w:val="24"/>
                <w:szCs w:val="24"/>
                <w:lang w:val="ro-RO"/>
              </w:rPr>
              <w:t xml:space="preserve">Potrivit pct. 62 din Regulamentul </w:t>
            </w:r>
            <w:proofErr w:type="spellStart"/>
            <w:r w:rsidR="00CA3B2B" w:rsidRPr="00850A62">
              <w:rPr>
                <w:color w:val="000000"/>
                <w:sz w:val="24"/>
                <w:szCs w:val="24"/>
              </w:rPr>
              <w:t>privind</w:t>
            </w:r>
            <w:proofErr w:type="spellEnd"/>
            <w:r w:rsidR="00CA3B2B" w:rsidRPr="00850A62">
              <w:rPr>
                <w:color w:val="000000"/>
                <w:sz w:val="24"/>
                <w:szCs w:val="24"/>
              </w:rPr>
              <w:t xml:space="preserve"> </w:t>
            </w:r>
            <w:proofErr w:type="spellStart"/>
            <w:r w:rsidR="00CA3B2B" w:rsidRPr="00850A62">
              <w:rPr>
                <w:color w:val="000000"/>
                <w:sz w:val="24"/>
                <w:szCs w:val="24"/>
              </w:rPr>
              <w:t>modul</w:t>
            </w:r>
            <w:proofErr w:type="spellEnd"/>
            <w:r w:rsidR="00CA3B2B" w:rsidRPr="00850A62">
              <w:rPr>
                <w:color w:val="000000"/>
                <w:sz w:val="24"/>
                <w:szCs w:val="24"/>
              </w:rPr>
              <w:t xml:space="preserve"> de </w:t>
            </w:r>
            <w:proofErr w:type="spellStart"/>
            <w:r w:rsidR="00CA3B2B" w:rsidRPr="00850A62">
              <w:rPr>
                <w:color w:val="000000"/>
                <w:sz w:val="24"/>
                <w:szCs w:val="24"/>
              </w:rPr>
              <w:t>reprezentare</w:t>
            </w:r>
            <w:proofErr w:type="spellEnd"/>
            <w:r w:rsidR="00CA3B2B" w:rsidRPr="00850A62">
              <w:rPr>
                <w:color w:val="000000"/>
                <w:sz w:val="24"/>
                <w:szCs w:val="24"/>
              </w:rPr>
              <w:t xml:space="preserve"> a </w:t>
            </w:r>
            <w:proofErr w:type="spellStart"/>
            <w:r w:rsidR="00CA3B2B" w:rsidRPr="00850A62">
              <w:rPr>
                <w:color w:val="000000"/>
                <w:sz w:val="24"/>
                <w:szCs w:val="24"/>
              </w:rPr>
              <w:t>intereselor</w:t>
            </w:r>
            <w:proofErr w:type="spellEnd"/>
            <w:r w:rsidR="00CA3B2B" w:rsidRPr="00850A62">
              <w:rPr>
                <w:color w:val="000000"/>
                <w:sz w:val="24"/>
                <w:szCs w:val="24"/>
              </w:rPr>
              <w:t xml:space="preserve"> </w:t>
            </w:r>
            <w:proofErr w:type="spellStart"/>
            <w:r w:rsidR="00CA3B2B" w:rsidRPr="00850A62">
              <w:rPr>
                <w:color w:val="000000"/>
                <w:sz w:val="24"/>
                <w:szCs w:val="24"/>
              </w:rPr>
              <w:t>statului</w:t>
            </w:r>
            <w:proofErr w:type="spellEnd"/>
            <w:r w:rsidR="00CA3B2B" w:rsidRPr="00850A62">
              <w:rPr>
                <w:color w:val="000000"/>
                <w:sz w:val="24"/>
                <w:szCs w:val="24"/>
              </w:rPr>
              <w:t xml:space="preserve"> </w:t>
            </w:r>
            <w:proofErr w:type="spellStart"/>
            <w:r w:rsidR="00CA3B2B" w:rsidRPr="00850A62">
              <w:rPr>
                <w:color w:val="000000"/>
                <w:sz w:val="24"/>
                <w:szCs w:val="24"/>
              </w:rPr>
              <w:t>în</w:t>
            </w:r>
            <w:proofErr w:type="spellEnd"/>
            <w:r w:rsidR="00CA3B2B" w:rsidRPr="00850A62">
              <w:rPr>
                <w:color w:val="000000"/>
                <w:sz w:val="24"/>
                <w:szCs w:val="24"/>
              </w:rPr>
              <w:t xml:space="preserve"> </w:t>
            </w:r>
            <w:proofErr w:type="spellStart"/>
            <w:r w:rsidR="00CA3B2B" w:rsidRPr="00850A62">
              <w:rPr>
                <w:color w:val="000000"/>
                <w:sz w:val="24"/>
                <w:szCs w:val="24"/>
              </w:rPr>
              <w:t>instanţele</w:t>
            </w:r>
            <w:proofErr w:type="spellEnd"/>
            <w:r w:rsidR="00CA3B2B" w:rsidRPr="00850A62">
              <w:rPr>
                <w:color w:val="000000"/>
                <w:sz w:val="24"/>
                <w:szCs w:val="24"/>
              </w:rPr>
              <w:t xml:space="preserve"> </w:t>
            </w:r>
            <w:proofErr w:type="spellStart"/>
            <w:r w:rsidR="00CA3B2B" w:rsidRPr="00850A62">
              <w:rPr>
                <w:color w:val="000000"/>
                <w:sz w:val="24"/>
                <w:szCs w:val="24"/>
              </w:rPr>
              <w:t>judecătoreşti</w:t>
            </w:r>
            <w:proofErr w:type="spellEnd"/>
            <w:r w:rsidR="00CA3B2B" w:rsidRPr="00850A62">
              <w:rPr>
                <w:color w:val="000000"/>
                <w:sz w:val="24"/>
                <w:szCs w:val="24"/>
              </w:rPr>
              <w:t xml:space="preserve"> </w:t>
            </w:r>
            <w:proofErr w:type="spellStart"/>
            <w:r w:rsidR="00CA3B2B" w:rsidRPr="00850A62">
              <w:rPr>
                <w:color w:val="000000"/>
                <w:sz w:val="24"/>
                <w:szCs w:val="24"/>
              </w:rPr>
              <w:t>şi</w:t>
            </w:r>
            <w:proofErr w:type="spellEnd"/>
            <w:r w:rsidR="00CA3B2B" w:rsidRPr="00850A62">
              <w:rPr>
                <w:color w:val="000000"/>
                <w:sz w:val="24"/>
                <w:szCs w:val="24"/>
              </w:rPr>
              <w:t xml:space="preserve"> </w:t>
            </w:r>
            <w:proofErr w:type="spellStart"/>
            <w:r w:rsidR="00CA3B2B" w:rsidRPr="00850A62">
              <w:rPr>
                <w:color w:val="000000"/>
                <w:sz w:val="24"/>
                <w:szCs w:val="24"/>
              </w:rPr>
              <w:t>în</w:t>
            </w:r>
            <w:proofErr w:type="spellEnd"/>
            <w:r w:rsidR="00CA3B2B" w:rsidRPr="00850A62">
              <w:rPr>
                <w:color w:val="000000"/>
                <w:sz w:val="24"/>
                <w:szCs w:val="24"/>
              </w:rPr>
              <w:t xml:space="preserve"> </w:t>
            </w:r>
            <w:proofErr w:type="spellStart"/>
            <w:r w:rsidR="00CA3B2B" w:rsidRPr="00850A62">
              <w:rPr>
                <w:color w:val="000000"/>
                <w:sz w:val="24"/>
                <w:szCs w:val="24"/>
              </w:rPr>
              <w:t>instituţiile</w:t>
            </w:r>
            <w:proofErr w:type="spellEnd"/>
            <w:r w:rsidR="00CA3B2B" w:rsidRPr="00850A62">
              <w:rPr>
                <w:color w:val="000000"/>
                <w:sz w:val="24"/>
                <w:szCs w:val="24"/>
              </w:rPr>
              <w:t xml:space="preserve"> de </w:t>
            </w:r>
            <w:proofErr w:type="spellStart"/>
            <w:r w:rsidR="00CA3B2B" w:rsidRPr="00850A62">
              <w:rPr>
                <w:color w:val="000000"/>
                <w:sz w:val="24"/>
                <w:szCs w:val="24"/>
              </w:rPr>
              <w:t>arbitraj</w:t>
            </w:r>
            <w:proofErr w:type="spellEnd"/>
            <w:r w:rsidR="00CA3B2B" w:rsidRPr="00850A62">
              <w:rPr>
                <w:color w:val="000000"/>
                <w:sz w:val="24"/>
                <w:szCs w:val="24"/>
              </w:rPr>
              <w:t xml:space="preserve"> </w:t>
            </w:r>
            <w:proofErr w:type="spellStart"/>
            <w:r w:rsidR="00CA3B2B" w:rsidRPr="00850A62">
              <w:rPr>
                <w:color w:val="000000"/>
                <w:sz w:val="24"/>
                <w:szCs w:val="24"/>
              </w:rPr>
              <w:t>naţionale</w:t>
            </w:r>
            <w:proofErr w:type="spellEnd"/>
            <w:r w:rsidR="00CA3B2B" w:rsidRPr="00850A62">
              <w:rPr>
                <w:color w:val="000000"/>
                <w:sz w:val="24"/>
                <w:szCs w:val="24"/>
              </w:rPr>
              <w:t xml:space="preserve"> </w:t>
            </w:r>
            <w:proofErr w:type="spellStart"/>
            <w:r w:rsidR="00CA3B2B" w:rsidRPr="00850A62">
              <w:rPr>
                <w:color w:val="000000"/>
                <w:sz w:val="24"/>
                <w:szCs w:val="24"/>
              </w:rPr>
              <w:t>şi</w:t>
            </w:r>
            <w:proofErr w:type="spellEnd"/>
            <w:r w:rsidR="00CA3B2B" w:rsidRPr="00850A62">
              <w:rPr>
                <w:color w:val="000000"/>
                <w:sz w:val="24"/>
                <w:szCs w:val="24"/>
              </w:rPr>
              <w:t xml:space="preserve"> </w:t>
            </w:r>
            <w:proofErr w:type="spellStart"/>
            <w:r w:rsidR="00CA3B2B" w:rsidRPr="00850A62">
              <w:rPr>
                <w:color w:val="000000"/>
                <w:sz w:val="24"/>
                <w:szCs w:val="24"/>
              </w:rPr>
              <w:t>internaţionale</w:t>
            </w:r>
            <w:proofErr w:type="spellEnd"/>
            <w:r w:rsidR="00CA3B2B" w:rsidRPr="00850A62">
              <w:rPr>
                <w:sz w:val="24"/>
                <w:szCs w:val="24"/>
                <w:lang w:val="ro-RO"/>
              </w:rPr>
              <w:t xml:space="preserve">, </w:t>
            </w:r>
            <w:r w:rsidR="00CA3B2B" w:rsidRPr="00850A62">
              <w:rPr>
                <w:rFonts w:eastAsia="Calibri"/>
                <w:color w:val="000000"/>
                <w:sz w:val="24"/>
                <w:szCs w:val="24"/>
                <w:lang w:val="ro-RO"/>
              </w:rPr>
              <w:t xml:space="preserve">aprobat prin </w:t>
            </w:r>
            <w:r w:rsidR="00CA3B2B" w:rsidRPr="00850A62">
              <w:rPr>
                <w:sz w:val="24"/>
                <w:szCs w:val="24"/>
                <w:lang w:val="ro-RO" w:eastAsia="ru-RU"/>
              </w:rPr>
              <w:t>Hotărîrea Guvernului nr. 764/2012</w:t>
            </w:r>
            <w:r w:rsidR="00CA3B2B" w:rsidRPr="00850A62">
              <w:rPr>
                <w:sz w:val="24"/>
                <w:szCs w:val="24"/>
                <w:lang w:eastAsia="ru-RU"/>
              </w:rPr>
              <w:t xml:space="preserve">, </w:t>
            </w:r>
            <w:r w:rsidR="00CA3B2B" w:rsidRPr="00850A62">
              <w:rPr>
                <w:rFonts w:eastAsia="Calibri"/>
                <w:color w:val="000000"/>
                <w:sz w:val="24"/>
                <w:szCs w:val="24"/>
                <w:lang w:val="ro-RO"/>
              </w:rPr>
              <w:t>încheierea contractului de asistenţă jurid</w:t>
            </w:r>
            <w:r w:rsidR="00CA3B2B">
              <w:rPr>
                <w:rFonts w:eastAsia="Calibri"/>
                <w:color w:val="000000"/>
                <w:sz w:val="24"/>
                <w:szCs w:val="24"/>
                <w:lang w:val="ro-RO"/>
              </w:rPr>
              <w:t>ică cu cîştigătorul concursului</w:t>
            </w:r>
            <w:r w:rsidR="00CA3B2B" w:rsidRPr="00850A62">
              <w:rPr>
                <w:rFonts w:eastAsia="Calibri"/>
                <w:color w:val="000000"/>
                <w:sz w:val="24"/>
                <w:szCs w:val="24"/>
                <w:lang w:val="ro-RO"/>
              </w:rPr>
              <w:t xml:space="preserve"> îi revine conducătorului autorităţii publice parte în litigiu. În procedurile contencioase prevăzute la pct. 15 literele d) şi e) din Regulamentul menţionat (litigiile examinate în instanţele judecătoreşti străine şi în instituţiile de arbitraj internaţionale), în calitate de pîrît figurează, de regulă, statul Republica Moldova sau Guvernul Republicii Moldova. Astfel, în sensul pct. 62 din Regulamentul precitat prin expresia „autoritate publică, parte în litigiu” trebuie înţeles acel minister sau autoritate publică din subordinea Guvernului/ministerului de domeniul de competenţă al căruia/careia ţine fondul litigiului sau litigiul de bază.</w:t>
            </w:r>
          </w:p>
          <w:p w:rsidR="001115B7" w:rsidRPr="00FB1DE4" w:rsidRDefault="00AD0487" w:rsidP="003440E7">
            <w:pPr>
              <w:spacing w:after="200"/>
              <w:ind w:firstLine="0"/>
              <w:contextualSpacing/>
              <w:rPr>
                <w:sz w:val="24"/>
                <w:szCs w:val="24"/>
                <w:lang w:val="ro-RO" w:eastAsia="ru-RU"/>
              </w:rPr>
            </w:pPr>
            <w:r>
              <w:rPr>
                <w:sz w:val="24"/>
                <w:szCs w:val="24"/>
                <w:lang w:val="ro-RO"/>
              </w:rPr>
              <w:t xml:space="preserve">    </w:t>
            </w:r>
            <w:r w:rsidR="001115B7" w:rsidRPr="0022190E">
              <w:rPr>
                <w:sz w:val="24"/>
                <w:szCs w:val="24"/>
                <w:lang w:val="ro-RO" w:eastAsia="ru-RU"/>
              </w:rPr>
              <w:t xml:space="preserve">Prin proiectul Hotărîrii Guvernului se propune împuternicirea ministrului </w:t>
            </w:r>
            <w:r w:rsidR="003440E7">
              <w:rPr>
                <w:sz w:val="24"/>
                <w:szCs w:val="24"/>
                <w:lang w:val="ro-RO" w:eastAsia="ru-RU"/>
              </w:rPr>
              <w:t xml:space="preserve">justiţiei </w:t>
            </w:r>
            <w:r w:rsidR="001115B7" w:rsidRPr="0022190E">
              <w:rPr>
                <w:sz w:val="24"/>
                <w:szCs w:val="24"/>
                <w:lang w:val="ro-RO" w:eastAsia="ru-RU"/>
              </w:rPr>
              <w:t>de a semna în numele Guvernului contractul de asistență juridică cu</w:t>
            </w:r>
            <w:r w:rsidR="003440E7" w:rsidRPr="001115B7">
              <w:rPr>
                <w:sz w:val="24"/>
                <w:szCs w:val="24"/>
                <w:lang w:val="ro-RO" w:eastAsia="ru-RU"/>
              </w:rPr>
              <w:t xml:space="preserve"> Cabinetul avocatului „Adrien Gabeaud”(Franţa)  în parteneriat cu BAA „Bivol Soţchi </w:t>
            </w:r>
            <w:r w:rsidR="003440E7" w:rsidRPr="001115B7">
              <w:rPr>
                <w:sz w:val="24"/>
                <w:szCs w:val="24"/>
                <w:lang w:eastAsia="ru-RU"/>
              </w:rPr>
              <w:t>&amp; Partners</w:t>
            </w:r>
            <w:r w:rsidR="003440E7" w:rsidRPr="001115B7">
              <w:rPr>
                <w:sz w:val="24"/>
                <w:szCs w:val="24"/>
                <w:lang w:val="ro-RO" w:eastAsia="ru-RU"/>
              </w:rPr>
              <w:t>” (Republica Moldova)</w:t>
            </w:r>
            <w:r w:rsidR="001115B7" w:rsidRPr="0022190E">
              <w:rPr>
                <w:sz w:val="24"/>
                <w:szCs w:val="24"/>
                <w:lang w:val="ro-RO" w:eastAsia="ru-RU"/>
              </w:rPr>
              <w:t>, precum şi actele, acordurile şi procesele-verbale necesare pentru buna executare şi realizare a contractului numit.</w:t>
            </w:r>
          </w:p>
        </w:tc>
      </w:tr>
      <w:tr w:rsidR="001115B7" w:rsidRPr="00891130" w:rsidTr="006849CD">
        <w:tc>
          <w:tcPr>
            <w:tcW w:w="5000" w:type="pct"/>
            <w:shd w:val="clear" w:color="auto" w:fill="A6A6A6"/>
          </w:tcPr>
          <w:p w:rsidR="001115B7" w:rsidRPr="00891130" w:rsidRDefault="001115B7" w:rsidP="006849CD">
            <w:pPr>
              <w:ind w:firstLine="0"/>
              <w:rPr>
                <w:rFonts w:eastAsia="Calibri"/>
                <w:sz w:val="24"/>
                <w:szCs w:val="24"/>
                <w:lang w:val="ro-RO"/>
              </w:rPr>
            </w:pPr>
            <w:r w:rsidRPr="00891130">
              <w:rPr>
                <w:rFonts w:eastAsia="Calibri"/>
                <w:sz w:val="24"/>
                <w:szCs w:val="24"/>
                <w:lang w:val="ro-RO"/>
              </w:rPr>
              <w:t>3. Descrierea gradului de compatibilitate pentru proiectele care au ca scop armonizarea legislaţiei naţionale cu legislaţia Uniunii Europene</w:t>
            </w:r>
          </w:p>
        </w:tc>
      </w:tr>
      <w:tr w:rsidR="001115B7" w:rsidRPr="00891130" w:rsidTr="006849CD">
        <w:tc>
          <w:tcPr>
            <w:tcW w:w="5000" w:type="pct"/>
          </w:tcPr>
          <w:p w:rsidR="001115B7" w:rsidRPr="00891130" w:rsidRDefault="001115B7" w:rsidP="006849CD">
            <w:pPr>
              <w:ind w:right="-98" w:firstLine="0"/>
              <w:rPr>
                <w:rFonts w:eastAsia="Calibri"/>
                <w:sz w:val="24"/>
                <w:szCs w:val="24"/>
                <w:lang w:val="ro-RO"/>
              </w:rPr>
            </w:pPr>
            <w:r w:rsidRPr="00891130">
              <w:rPr>
                <w:rFonts w:eastAsia="Calibri"/>
                <w:sz w:val="24"/>
                <w:szCs w:val="24"/>
                <w:lang w:val="ro-RO"/>
              </w:rPr>
              <w:t xml:space="preserve">     Proiectul menționat nu transpune legislația Uniunii Europene.</w:t>
            </w:r>
          </w:p>
        </w:tc>
      </w:tr>
      <w:tr w:rsidR="001115B7" w:rsidRPr="00891130" w:rsidTr="006849CD">
        <w:tc>
          <w:tcPr>
            <w:tcW w:w="5000" w:type="pct"/>
            <w:shd w:val="clear" w:color="auto" w:fill="A6A6A6"/>
          </w:tcPr>
          <w:p w:rsidR="001115B7" w:rsidRPr="00891130" w:rsidRDefault="001115B7" w:rsidP="006849CD">
            <w:pPr>
              <w:ind w:firstLine="0"/>
              <w:rPr>
                <w:rFonts w:eastAsia="Calibri"/>
                <w:sz w:val="24"/>
                <w:szCs w:val="24"/>
                <w:lang w:val="ro-RO"/>
              </w:rPr>
            </w:pPr>
            <w:r w:rsidRPr="00891130">
              <w:rPr>
                <w:rFonts w:eastAsia="Calibri"/>
                <w:sz w:val="24"/>
                <w:szCs w:val="24"/>
                <w:lang w:val="ro-RO"/>
              </w:rPr>
              <w:t>4. Principalele prevederi ale proiectului şi evidenţierea elementelor noi</w:t>
            </w:r>
          </w:p>
        </w:tc>
      </w:tr>
      <w:tr w:rsidR="001115B7" w:rsidRPr="005D6FA5" w:rsidTr="006849CD">
        <w:tc>
          <w:tcPr>
            <w:tcW w:w="5000" w:type="pct"/>
          </w:tcPr>
          <w:p w:rsidR="001115B7" w:rsidRPr="003440E7" w:rsidRDefault="001115B7" w:rsidP="003440E7">
            <w:pPr>
              <w:spacing w:after="120"/>
              <w:ind w:right="125" w:firstLine="0"/>
              <w:rPr>
                <w:bCs/>
                <w:sz w:val="24"/>
                <w:szCs w:val="24"/>
                <w:lang w:val="ro-RO" w:eastAsia="ru-RU"/>
              </w:rPr>
            </w:pPr>
            <w:r w:rsidRPr="00891130">
              <w:rPr>
                <w:rFonts w:eastAsia="Calibri"/>
                <w:sz w:val="24"/>
                <w:szCs w:val="24"/>
                <w:lang w:val="ro-RO"/>
              </w:rPr>
              <w:t xml:space="preserve">     </w:t>
            </w:r>
            <w:r w:rsidRPr="00BE679E">
              <w:rPr>
                <w:rFonts w:eastAsia="Calibri"/>
                <w:sz w:val="24"/>
                <w:szCs w:val="24"/>
                <w:lang w:val="ro-RO"/>
              </w:rPr>
              <w:t>Principalele prevederi a</w:t>
            </w:r>
            <w:r>
              <w:rPr>
                <w:rFonts w:eastAsia="Calibri"/>
                <w:sz w:val="24"/>
                <w:szCs w:val="24"/>
                <w:lang w:val="ro-RO"/>
              </w:rPr>
              <w:t>le</w:t>
            </w:r>
            <w:r w:rsidRPr="00BE679E">
              <w:rPr>
                <w:rFonts w:eastAsia="Calibri"/>
                <w:sz w:val="24"/>
                <w:szCs w:val="24"/>
                <w:lang w:val="ro-RO"/>
              </w:rPr>
              <w:t xml:space="preserve"> proiectului se rezumă la</w:t>
            </w:r>
            <w:r w:rsidRPr="00BE679E">
              <w:rPr>
                <w:bCs/>
                <w:sz w:val="24"/>
                <w:szCs w:val="24"/>
                <w:lang w:val="ro-RO" w:eastAsia="ru-RU"/>
              </w:rPr>
              <w:t xml:space="preserve"> acordarea împuternicirilor de negociere şi semnare a unui contract </w:t>
            </w:r>
            <w:r w:rsidRPr="00F43C61">
              <w:rPr>
                <w:rFonts w:eastAsiaTheme="minorHAnsi"/>
                <w:sz w:val="24"/>
                <w:szCs w:val="24"/>
                <w:lang w:val="ro-RO"/>
              </w:rPr>
              <w:t>în</w:t>
            </w:r>
            <w:r w:rsidRPr="00F43C61">
              <w:rPr>
                <w:rFonts w:eastAsiaTheme="minorHAnsi"/>
                <w:sz w:val="24"/>
                <w:szCs w:val="24"/>
                <w:lang w:val="ro-RO" w:eastAsia="ru-RU"/>
              </w:rPr>
              <w:t xml:space="preserve"> scopul</w:t>
            </w:r>
            <w:r w:rsidR="003440E7" w:rsidRPr="00A15973">
              <w:rPr>
                <w:rFonts w:eastAsia="Calibri"/>
                <w:sz w:val="24"/>
                <w:szCs w:val="24"/>
                <w:lang w:val="ro-RO" w:eastAsia="ru-RU"/>
              </w:rPr>
              <w:t xml:space="preserve"> asigurării reprezentării intereselor statului </w:t>
            </w:r>
            <w:r w:rsidR="003440E7" w:rsidRPr="00C61253">
              <w:rPr>
                <w:rFonts w:eastAsiaTheme="minorHAnsi"/>
                <w:color w:val="000000"/>
                <w:sz w:val="24"/>
                <w:szCs w:val="24"/>
                <w:lang w:val="ro-RO"/>
              </w:rPr>
              <w:t xml:space="preserve">în </w:t>
            </w:r>
            <w:r w:rsidR="003440E7" w:rsidRPr="00E40F65">
              <w:rPr>
                <w:rFonts w:eastAsiaTheme="minorHAnsi"/>
                <w:sz w:val="24"/>
                <w:szCs w:val="24"/>
                <w:lang w:val="ro-RO"/>
              </w:rPr>
              <w:t xml:space="preserve">fața instanţelor </w:t>
            </w:r>
            <w:r w:rsidR="003440E7" w:rsidRPr="00E40F65">
              <w:rPr>
                <w:rFonts w:eastAsiaTheme="minorHAnsi"/>
                <w:sz w:val="24"/>
                <w:szCs w:val="24"/>
                <w:lang w:val="ro-RO"/>
              </w:rPr>
              <w:lastRenderedPageBreak/>
              <w:t xml:space="preserve">judecătoreşti din </w:t>
            </w:r>
            <w:r w:rsidR="003440E7">
              <w:rPr>
                <w:rFonts w:eastAsiaTheme="minorHAnsi"/>
                <w:sz w:val="24"/>
                <w:szCs w:val="24"/>
                <w:lang w:val="ro-RO"/>
              </w:rPr>
              <w:t>Republica Franceză în cauza penală în privinţa unor cetăţeni ai Republicii Moldova.</w:t>
            </w:r>
            <w:r w:rsidR="003440E7">
              <w:rPr>
                <w:rFonts w:eastAsiaTheme="minorHAnsi"/>
                <w:sz w:val="24"/>
                <w:szCs w:val="24"/>
                <w:lang w:val="ro-RO" w:eastAsia="ru-RU"/>
              </w:rPr>
              <w:t xml:space="preserve"> </w:t>
            </w:r>
          </w:p>
        </w:tc>
      </w:tr>
      <w:tr w:rsidR="001115B7" w:rsidRPr="00891130" w:rsidTr="006849CD">
        <w:tc>
          <w:tcPr>
            <w:tcW w:w="5000" w:type="pct"/>
            <w:shd w:val="clear" w:color="auto" w:fill="A6A6A6"/>
          </w:tcPr>
          <w:p w:rsidR="001115B7" w:rsidRPr="00891130" w:rsidRDefault="001115B7" w:rsidP="006849CD">
            <w:pPr>
              <w:ind w:firstLine="0"/>
              <w:rPr>
                <w:rFonts w:eastAsia="Calibri"/>
                <w:sz w:val="24"/>
                <w:szCs w:val="24"/>
                <w:lang w:val="ro-RO"/>
              </w:rPr>
            </w:pPr>
            <w:r w:rsidRPr="00891130">
              <w:rPr>
                <w:rFonts w:eastAsia="Calibri"/>
                <w:sz w:val="24"/>
                <w:szCs w:val="24"/>
                <w:lang w:val="ro-RO"/>
              </w:rPr>
              <w:lastRenderedPageBreak/>
              <w:t xml:space="preserve">5. </w:t>
            </w:r>
            <w:r w:rsidR="003440E7">
              <w:rPr>
                <w:rFonts w:eastAsia="Calibri"/>
                <w:sz w:val="24"/>
                <w:szCs w:val="24"/>
                <w:lang w:val="ro-RO"/>
              </w:rPr>
              <w:t xml:space="preserve"> </w:t>
            </w:r>
            <w:r w:rsidRPr="00891130">
              <w:rPr>
                <w:rFonts w:eastAsia="Calibri"/>
                <w:sz w:val="24"/>
                <w:szCs w:val="24"/>
                <w:lang w:val="ro-RO"/>
              </w:rPr>
              <w:t>Fundamentarea economico-financiară</w:t>
            </w:r>
          </w:p>
        </w:tc>
      </w:tr>
      <w:tr w:rsidR="001115B7" w:rsidRPr="00891130" w:rsidTr="006849CD">
        <w:tc>
          <w:tcPr>
            <w:tcW w:w="5000" w:type="pct"/>
          </w:tcPr>
          <w:p w:rsidR="001115B7" w:rsidRPr="00891130" w:rsidRDefault="001115B7" w:rsidP="00AD0487">
            <w:pPr>
              <w:ind w:firstLine="0"/>
              <w:rPr>
                <w:rFonts w:eastAsia="Calibri"/>
                <w:sz w:val="24"/>
                <w:szCs w:val="24"/>
                <w:lang w:val="ro-RO"/>
              </w:rPr>
            </w:pPr>
            <w:r w:rsidRPr="00891130">
              <w:rPr>
                <w:rFonts w:eastAsia="Calibri"/>
                <w:sz w:val="24"/>
                <w:szCs w:val="24"/>
                <w:lang w:val="ro-RO"/>
              </w:rPr>
              <w:t xml:space="preserve">  </w:t>
            </w:r>
            <w:r>
              <w:rPr>
                <w:rFonts w:eastAsia="Calibri"/>
                <w:sz w:val="24"/>
                <w:szCs w:val="24"/>
                <w:lang w:val="ro-RO"/>
              </w:rPr>
              <w:t xml:space="preserve">   Cheltuielile de implimentare a prezentului proiect urmează a fi suportate de Ministerul</w:t>
            </w:r>
            <w:r w:rsidR="003440E7">
              <w:rPr>
                <w:rFonts w:eastAsia="Calibri"/>
                <w:sz w:val="24"/>
                <w:szCs w:val="24"/>
                <w:lang w:val="ro-RO"/>
              </w:rPr>
              <w:t xml:space="preserve"> </w:t>
            </w:r>
            <w:r w:rsidR="00AD0487">
              <w:rPr>
                <w:rFonts w:eastAsia="Calibri"/>
                <w:sz w:val="24"/>
                <w:szCs w:val="24"/>
                <w:lang w:val="ro-RO"/>
              </w:rPr>
              <w:t>Justiţiei din contul mijloacelor financiare alocate prin intermediul Legii nr. 112/2022 privind modificarea Legii bugetului de stat pentru anul 2022 nr. 205/2021</w:t>
            </w:r>
            <w:r>
              <w:rPr>
                <w:rFonts w:eastAsia="Calibri"/>
                <w:sz w:val="24"/>
                <w:szCs w:val="24"/>
                <w:lang w:val="ro-RO"/>
              </w:rPr>
              <w:t>.</w:t>
            </w:r>
          </w:p>
        </w:tc>
      </w:tr>
      <w:tr w:rsidR="001115B7" w:rsidRPr="00891130" w:rsidTr="006849CD">
        <w:tc>
          <w:tcPr>
            <w:tcW w:w="5000" w:type="pct"/>
            <w:shd w:val="clear" w:color="auto" w:fill="A6A6A6"/>
          </w:tcPr>
          <w:p w:rsidR="001115B7" w:rsidRPr="00891130" w:rsidRDefault="001115B7" w:rsidP="006849CD">
            <w:pPr>
              <w:ind w:firstLine="0"/>
              <w:rPr>
                <w:rFonts w:eastAsia="Calibri"/>
                <w:sz w:val="24"/>
                <w:szCs w:val="24"/>
                <w:lang w:val="ro-RO"/>
              </w:rPr>
            </w:pPr>
            <w:r w:rsidRPr="00891130">
              <w:rPr>
                <w:rFonts w:eastAsia="Calibri"/>
                <w:sz w:val="24"/>
                <w:szCs w:val="24"/>
                <w:lang w:val="ro-RO"/>
              </w:rPr>
              <w:t xml:space="preserve">6. </w:t>
            </w:r>
            <w:r w:rsidR="003440E7">
              <w:rPr>
                <w:rFonts w:eastAsia="Calibri"/>
                <w:sz w:val="24"/>
                <w:szCs w:val="24"/>
                <w:lang w:val="ro-RO"/>
              </w:rPr>
              <w:t xml:space="preserve"> </w:t>
            </w:r>
            <w:r w:rsidRPr="00891130">
              <w:rPr>
                <w:rFonts w:eastAsia="Calibri"/>
                <w:sz w:val="24"/>
                <w:szCs w:val="24"/>
                <w:lang w:val="ro-RO"/>
              </w:rPr>
              <w:t>Modul de încorporare a actului în cadrul normativ în vigoare</w:t>
            </w:r>
          </w:p>
        </w:tc>
      </w:tr>
      <w:tr w:rsidR="001115B7" w:rsidRPr="00891130" w:rsidTr="006849CD">
        <w:tc>
          <w:tcPr>
            <w:tcW w:w="5000" w:type="pct"/>
          </w:tcPr>
          <w:p w:rsidR="001115B7" w:rsidRPr="00891130" w:rsidRDefault="003440E7" w:rsidP="006849CD">
            <w:pPr>
              <w:ind w:firstLine="0"/>
              <w:rPr>
                <w:rFonts w:eastAsia="Calibri"/>
                <w:sz w:val="24"/>
                <w:szCs w:val="24"/>
                <w:lang w:val="ro-RO"/>
              </w:rPr>
            </w:pPr>
            <w:r>
              <w:rPr>
                <w:rFonts w:eastAsia="Calibri"/>
                <w:sz w:val="24"/>
                <w:szCs w:val="24"/>
                <w:lang w:val="ro-RO"/>
              </w:rPr>
              <w:t xml:space="preserve">     </w:t>
            </w:r>
            <w:r w:rsidR="001115B7" w:rsidRPr="00BE679E">
              <w:rPr>
                <w:rFonts w:eastAsia="Calibri"/>
                <w:sz w:val="24"/>
                <w:szCs w:val="24"/>
                <w:lang w:val="ro-RO"/>
              </w:rPr>
              <w:t>P</w:t>
            </w:r>
            <w:r w:rsidR="001115B7">
              <w:rPr>
                <w:rFonts w:eastAsia="Calibri"/>
                <w:sz w:val="24"/>
                <w:szCs w:val="24"/>
                <w:lang w:val="ro-RO"/>
              </w:rPr>
              <w:t>roiectul se încorporează</w:t>
            </w:r>
            <w:r w:rsidR="001115B7" w:rsidRPr="00BE679E">
              <w:rPr>
                <w:rFonts w:eastAsia="Calibri"/>
                <w:sz w:val="24"/>
                <w:szCs w:val="24"/>
                <w:lang w:val="ro-RO"/>
              </w:rPr>
              <w:t xml:space="preserve"> în sistemul actelor normative și nu va necesita modificarea altor acte normative.</w:t>
            </w:r>
            <w:r w:rsidR="001115B7" w:rsidRPr="00891130">
              <w:rPr>
                <w:rFonts w:eastAsia="Calibri"/>
                <w:sz w:val="24"/>
                <w:szCs w:val="24"/>
                <w:lang w:val="ro-RO"/>
              </w:rPr>
              <w:t xml:space="preserve"> </w:t>
            </w:r>
          </w:p>
        </w:tc>
      </w:tr>
      <w:tr w:rsidR="001115B7" w:rsidRPr="00891130" w:rsidTr="006849CD">
        <w:tc>
          <w:tcPr>
            <w:tcW w:w="5000" w:type="pct"/>
            <w:shd w:val="clear" w:color="auto" w:fill="A6A6A6"/>
          </w:tcPr>
          <w:p w:rsidR="001115B7" w:rsidRPr="00891130" w:rsidRDefault="001115B7" w:rsidP="006849CD">
            <w:pPr>
              <w:ind w:firstLine="0"/>
              <w:rPr>
                <w:rFonts w:eastAsia="Calibri"/>
                <w:sz w:val="24"/>
                <w:szCs w:val="24"/>
                <w:lang w:val="ro-RO"/>
              </w:rPr>
            </w:pPr>
            <w:r w:rsidRPr="00891130">
              <w:rPr>
                <w:rFonts w:eastAsia="Calibri"/>
                <w:sz w:val="24"/>
                <w:szCs w:val="24"/>
                <w:lang w:val="ro-RO"/>
              </w:rPr>
              <w:t xml:space="preserve">7. </w:t>
            </w:r>
            <w:r w:rsidR="003440E7">
              <w:rPr>
                <w:rFonts w:eastAsia="Calibri"/>
                <w:sz w:val="24"/>
                <w:szCs w:val="24"/>
                <w:lang w:val="ro-RO"/>
              </w:rPr>
              <w:t xml:space="preserve"> </w:t>
            </w:r>
            <w:r w:rsidRPr="00891130">
              <w:rPr>
                <w:rFonts w:eastAsia="Calibri"/>
                <w:sz w:val="24"/>
                <w:szCs w:val="24"/>
                <w:lang w:val="ro-RO"/>
              </w:rPr>
              <w:t>Avizarea şi consultarea publică a proiectului</w:t>
            </w:r>
          </w:p>
        </w:tc>
      </w:tr>
      <w:tr w:rsidR="001115B7" w:rsidRPr="00891130" w:rsidTr="006849CD">
        <w:tc>
          <w:tcPr>
            <w:tcW w:w="5000" w:type="pct"/>
          </w:tcPr>
          <w:p w:rsidR="001115B7" w:rsidRPr="00891130" w:rsidRDefault="003440E7" w:rsidP="006849CD">
            <w:pPr>
              <w:ind w:firstLine="0"/>
              <w:rPr>
                <w:rFonts w:eastAsia="Calibri"/>
                <w:sz w:val="24"/>
                <w:szCs w:val="24"/>
                <w:lang w:val="ro-RO"/>
              </w:rPr>
            </w:pPr>
            <w:r>
              <w:rPr>
                <w:rFonts w:eastAsia="Calibri"/>
                <w:sz w:val="24"/>
                <w:szCs w:val="24"/>
                <w:lang w:val="ro-RO"/>
              </w:rPr>
              <w:t xml:space="preserve">     </w:t>
            </w:r>
            <w:r w:rsidR="001115B7">
              <w:rPr>
                <w:rFonts w:eastAsia="Calibri"/>
                <w:sz w:val="24"/>
                <w:szCs w:val="24"/>
                <w:lang w:val="ro-RO"/>
              </w:rPr>
              <w:t xml:space="preserve">Proiectul </w:t>
            </w:r>
            <w:r w:rsidR="001115B7">
              <w:t xml:space="preserve"> </w:t>
            </w:r>
            <w:r w:rsidR="001115B7" w:rsidRPr="000D4641">
              <w:rPr>
                <w:rFonts w:eastAsia="Calibri"/>
                <w:sz w:val="24"/>
                <w:szCs w:val="24"/>
                <w:lang w:val="ro-RO"/>
              </w:rPr>
              <w:t xml:space="preserve">va fi supus </w:t>
            </w:r>
            <w:r w:rsidR="001115B7">
              <w:rPr>
                <w:rFonts w:eastAsia="Calibri"/>
                <w:sz w:val="24"/>
                <w:szCs w:val="24"/>
                <w:lang w:val="ro-RO"/>
              </w:rPr>
              <w:t xml:space="preserve">procedurii de avizare </w:t>
            </w:r>
            <w:r w:rsidR="001115B7" w:rsidRPr="000D4641">
              <w:rPr>
                <w:rFonts w:eastAsia="Calibri"/>
                <w:sz w:val="24"/>
                <w:szCs w:val="24"/>
                <w:lang w:val="ro-RO"/>
              </w:rPr>
              <w:t>în conformitate cu art. 3</w:t>
            </w:r>
            <w:r w:rsidR="001115B7">
              <w:rPr>
                <w:rFonts w:eastAsia="Calibri"/>
                <w:sz w:val="24"/>
                <w:szCs w:val="24"/>
                <w:lang w:val="ro-RO"/>
              </w:rPr>
              <w:t>2</w:t>
            </w:r>
            <w:r w:rsidR="001115B7" w:rsidRPr="000D4641">
              <w:rPr>
                <w:rFonts w:eastAsia="Calibri"/>
                <w:sz w:val="24"/>
                <w:szCs w:val="24"/>
                <w:lang w:val="ro-RO"/>
              </w:rPr>
              <w:t xml:space="preserve"> din Legea nr. 100/ 2017 cu privire la actele</w:t>
            </w:r>
            <w:r w:rsidR="001115B7">
              <w:rPr>
                <w:rFonts w:eastAsia="Calibri"/>
                <w:sz w:val="24"/>
                <w:szCs w:val="24"/>
                <w:lang w:val="ro-RO"/>
              </w:rPr>
              <w:t xml:space="preserve"> </w:t>
            </w:r>
            <w:r w:rsidR="001115B7" w:rsidRPr="000D4641">
              <w:rPr>
                <w:rFonts w:eastAsia="Calibri"/>
                <w:sz w:val="24"/>
                <w:szCs w:val="24"/>
                <w:lang w:val="ro-RO"/>
              </w:rPr>
              <w:t>normative.</w:t>
            </w:r>
            <w:r w:rsidR="001115B7" w:rsidRPr="00891130">
              <w:rPr>
                <w:rFonts w:eastAsia="Calibri"/>
                <w:sz w:val="24"/>
                <w:szCs w:val="24"/>
                <w:lang w:val="ro-RO"/>
              </w:rPr>
              <w:t xml:space="preserve"> </w:t>
            </w:r>
          </w:p>
        </w:tc>
      </w:tr>
      <w:tr w:rsidR="001115B7" w:rsidRPr="00891130" w:rsidTr="006849CD">
        <w:tc>
          <w:tcPr>
            <w:tcW w:w="5000" w:type="pct"/>
            <w:shd w:val="clear" w:color="auto" w:fill="A6A6A6"/>
          </w:tcPr>
          <w:p w:rsidR="001115B7" w:rsidRPr="00891130" w:rsidRDefault="001115B7" w:rsidP="006849CD">
            <w:pPr>
              <w:ind w:firstLine="0"/>
              <w:rPr>
                <w:rFonts w:eastAsia="Calibri"/>
                <w:sz w:val="24"/>
                <w:szCs w:val="24"/>
                <w:lang w:val="ro-RO"/>
              </w:rPr>
            </w:pPr>
            <w:r w:rsidRPr="00891130">
              <w:rPr>
                <w:rFonts w:eastAsia="Calibri"/>
                <w:sz w:val="24"/>
                <w:szCs w:val="24"/>
                <w:lang w:val="ro-RO"/>
              </w:rPr>
              <w:t xml:space="preserve">8. </w:t>
            </w:r>
            <w:r w:rsidR="003440E7">
              <w:rPr>
                <w:rFonts w:eastAsia="Calibri"/>
                <w:sz w:val="24"/>
                <w:szCs w:val="24"/>
                <w:lang w:val="ro-RO"/>
              </w:rPr>
              <w:t xml:space="preserve"> </w:t>
            </w:r>
            <w:r w:rsidRPr="00891130">
              <w:rPr>
                <w:rFonts w:eastAsia="Calibri"/>
                <w:sz w:val="24"/>
                <w:szCs w:val="24"/>
                <w:lang w:val="ro-RO"/>
              </w:rPr>
              <w:t>Constatările expertizei anticorupție</w:t>
            </w:r>
          </w:p>
        </w:tc>
      </w:tr>
      <w:tr w:rsidR="001115B7" w:rsidRPr="00891130" w:rsidTr="006849CD">
        <w:tc>
          <w:tcPr>
            <w:tcW w:w="5000" w:type="pct"/>
          </w:tcPr>
          <w:p w:rsidR="001115B7" w:rsidRPr="00891130" w:rsidRDefault="001115B7" w:rsidP="006849CD">
            <w:pPr>
              <w:ind w:firstLine="0"/>
              <w:rPr>
                <w:rFonts w:eastAsia="Calibri"/>
                <w:sz w:val="24"/>
                <w:szCs w:val="24"/>
                <w:lang w:val="ro-RO"/>
              </w:rPr>
            </w:pPr>
            <w:r w:rsidRPr="00891130">
              <w:rPr>
                <w:rFonts w:eastAsia="Calibri"/>
                <w:sz w:val="24"/>
                <w:szCs w:val="24"/>
                <w:lang w:val="ro-RO"/>
              </w:rPr>
              <w:t xml:space="preserve">     </w:t>
            </w:r>
            <w:r w:rsidRPr="00360E60">
              <w:rPr>
                <w:rFonts w:eastAsia="Calibri"/>
                <w:sz w:val="24"/>
                <w:szCs w:val="24"/>
                <w:lang w:val="ro-RO"/>
              </w:rPr>
              <w:t>Proiectul urmează a fi supus expertizei anticorupție</w:t>
            </w:r>
            <w:r w:rsidRPr="000D4641">
              <w:rPr>
                <w:rFonts w:eastAsia="Calibri"/>
                <w:sz w:val="24"/>
                <w:szCs w:val="24"/>
                <w:lang w:val="ro-RO"/>
              </w:rPr>
              <w:t xml:space="preserve"> de către Centrul Național</w:t>
            </w:r>
            <w:r>
              <w:rPr>
                <w:rFonts w:eastAsia="Calibri"/>
                <w:sz w:val="24"/>
                <w:szCs w:val="24"/>
                <w:lang w:val="ro-RO"/>
              </w:rPr>
              <w:t xml:space="preserve"> </w:t>
            </w:r>
            <w:r w:rsidRPr="000D4641">
              <w:rPr>
                <w:rFonts w:eastAsia="Calibri"/>
                <w:sz w:val="24"/>
                <w:szCs w:val="24"/>
                <w:lang w:val="ro-RO"/>
              </w:rPr>
              <w:t>Anticorupție în conformitate cu art. 35 din Legea nr. 100/ 2017 cu privire la actele</w:t>
            </w:r>
            <w:r>
              <w:rPr>
                <w:rFonts w:eastAsia="Calibri"/>
                <w:sz w:val="24"/>
                <w:szCs w:val="24"/>
                <w:lang w:val="ro-RO"/>
              </w:rPr>
              <w:t xml:space="preserve"> </w:t>
            </w:r>
            <w:r w:rsidRPr="000D4641">
              <w:rPr>
                <w:rFonts w:eastAsia="Calibri"/>
                <w:sz w:val="24"/>
                <w:szCs w:val="24"/>
                <w:lang w:val="ro-RO"/>
              </w:rPr>
              <w:t>normative.</w:t>
            </w:r>
            <w:r w:rsidRPr="00891130">
              <w:rPr>
                <w:rFonts w:eastAsia="Calibri"/>
                <w:sz w:val="24"/>
                <w:szCs w:val="24"/>
                <w:lang w:val="ro-RO"/>
              </w:rPr>
              <w:t xml:space="preserve"> </w:t>
            </w:r>
          </w:p>
        </w:tc>
      </w:tr>
    </w:tbl>
    <w:p w:rsidR="001115B7" w:rsidRDefault="001115B7" w:rsidP="001115B7">
      <w:pPr>
        <w:ind w:firstLine="0"/>
        <w:rPr>
          <w:sz w:val="24"/>
          <w:szCs w:val="24"/>
          <w:lang w:val="ro-RO"/>
        </w:rPr>
      </w:pPr>
    </w:p>
    <w:p w:rsidR="001115B7" w:rsidRDefault="001115B7" w:rsidP="001115B7">
      <w:pPr>
        <w:rPr>
          <w:sz w:val="24"/>
          <w:szCs w:val="24"/>
          <w:lang w:val="ro-RO"/>
        </w:rPr>
      </w:pPr>
    </w:p>
    <w:p w:rsidR="005D6FA5" w:rsidRPr="00891130" w:rsidRDefault="005D6FA5" w:rsidP="001115B7">
      <w:pPr>
        <w:rPr>
          <w:sz w:val="24"/>
          <w:szCs w:val="24"/>
          <w:lang w:val="ro-RO"/>
        </w:rPr>
      </w:pPr>
      <w:bookmarkStart w:id="0" w:name="_GoBack"/>
      <w:bookmarkEnd w:id="0"/>
    </w:p>
    <w:p w:rsidR="001115B7" w:rsidRPr="00EC489D" w:rsidRDefault="001115B7" w:rsidP="001115B7">
      <w:pPr>
        <w:rPr>
          <w:b/>
          <w:sz w:val="24"/>
          <w:szCs w:val="24"/>
          <w:lang w:val="ro-RO"/>
        </w:rPr>
      </w:pPr>
      <w:r w:rsidRPr="00EC489D">
        <w:rPr>
          <w:b/>
          <w:sz w:val="24"/>
          <w:szCs w:val="24"/>
          <w:lang w:val="ro-RO"/>
        </w:rPr>
        <w:t xml:space="preserve">Secretar de stat                                                                      Eduard  SERBENCO </w:t>
      </w:r>
    </w:p>
    <w:p w:rsidR="001115B7" w:rsidRPr="00EC489D" w:rsidRDefault="001115B7" w:rsidP="001115B7">
      <w:pPr>
        <w:tabs>
          <w:tab w:val="left" w:pos="1170"/>
        </w:tabs>
        <w:rPr>
          <w:b/>
          <w:sz w:val="24"/>
          <w:szCs w:val="24"/>
          <w:lang w:val="ro-RO"/>
        </w:rPr>
      </w:pPr>
      <w:r w:rsidRPr="00EC489D">
        <w:rPr>
          <w:b/>
          <w:sz w:val="24"/>
          <w:szCs w:val="24"/>
          <w:lang w:val="ro-RO"/>
        </w:rPr>
        <w:tab/>
        <w:t xml:space="preserve"> </w:t>
      </w:r>
    </w:p>
    <w:p w:rsidR="001115B7" w:rsidRPr="00891130" w:rsidRDefault="001115B7" w:rsidP="001115B7">
      <w:pPr>
        <w:rPr>
          <w:sz w:val="24"/>
          <w:szCs w:val="24"/>
          <w:lang w:val="ro-RO"/>
        </w:rPr>
      </w:pPr>
    </w:p>
    <w:p w:rsidR="001115B7" w:rsidRPr="00891130" w:rsidRDefault="001115B7" w:rsidP="001115B7">
      <w:pPr>
        <w:rPr>
          <w:sz w:val="24"/>
          <w:szCs w:val="24"/>
          <w:lang w:val="ro-RO"/>
        </w:rPr>
      </w:pPr>
    </w:p>
    <w:p w:rsidR="001115B7" w:rsidRPr="00891130" w:rsidRDefault="001115B7" w:rsidP="001115B7">
      <w:pPr>
        <w:rPr>
          <w:sz w:val="24"/>
          <w:szCs w:val="24"/>
          <w:lang w:val="ro-RO"/>
        </w:rPr>
      </w:pPr>
    </w:p>
    <w:p w:rsidR="001115B7" w:rsidRPr="00891130" w:rsidRDefault="001115B7" w:rsidP="001115B7">
      <w:pPr>
        <w:rPr>
          <w:sz w:val="24"/>
          <w:szCs w:val="24"/>
          <w:lang w:val="ro-RO"/>
        </w:rPr>
      </w:pPr>
    </w:p>
    <w:p w:rsidR="001115B7" w:rsidRPr="00891130" w:rsidRDefault="001115B7" w:rsidP="001115B7">
      <w:pPr>
        <w:ind w:firstLine="0"/>
        <w:jc w:val="left"/>
        <w:rPr>
          <w:sz w:val="24"/>
          <w:szCs w:val="24"/>
          <w:lang w:val="ro-RO"/>
        </w:rPr>
      </w:pPr>
    </w:p>
    <w:p w:rsidR="001115B7" w:rsidRPr="00891130" w:rsidRDefault="001115B7" w:rsidP="001115B7">
      <w:pPr>
        <w:ind w:firstLine="0"/>
        <w:jc w:val="left"/>
        <w:rPr>
          <w:sz w:val="24"/>
          <w:szCs w:val="24"/>
          <w:lang w:val="ro-RO" w:eastAsia="ru-RU"/>
        </w:rPr>
      </w:pPr>
    </w:p>
    <w:p w:rsidR="001115B7" w:rsidRDefault="001115B7" w:rsidP="001115B7"/>
    <w:p w:rsidR="001115B7" w:rsidRDefault="001115B7" w:rsidP="001115B7"/>
    <w:p w:rsidR="001115B7" w:rsidRDefault="001115B7" w:rsidP="001115B7"/>
    <w:p w:rsidR="001115B7" w:rsidRDefault="001115B7" w:rsidP="001115B7"/>
    <w:p w:rsidR="00DA08A5" w:rsidRDefault="00DA08A5"/>
    <w:sectPr w:rsidR="00DA08A5" w:rsidSect="00F93763">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0BD4361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10F62A4C">
      <w:start w:val="1"/>
      <w:numFmt w:val="decimal"/>
      <w:suff w:val="space"/>
      <w:lvlText w:val="%4."/>
      <w:lvlJc w:val="left"/>
      <w:pPr>
        <w:ind w:left="2880" w:hanging="36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7E805ACC"/>
    <w:multiLevelType w:val="hybridMultilevel"/>
    <w:tmpl w:val="B5E4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B7"/>
    <w:rsid w:val="00100364"/>
    <w:rsid w:val="001115B7"/>
    <w:rsid w:val="002A6C05"/>
    <w:rsid w:val="003440E7"/>
    <w:rsid w:val="005D6FA5"/>
    <w:rsid w:val="00786F83"/>
    <w:rsid w:val="00AD0487"/>
    <w:rsid w:val="00CA3B2B"/>
    <w:rsid w:val="00D9182B"/>
    <w:rsid w:val="00DA08A5"/>
    <w:rsid w:val="00E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5B7"/>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5B7"/>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tantin.cachi&#355;a@justice.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1330</Words>
  <Characters>7585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CC. Cachita</dc:creator>
  <cp:lastModifiedBy>Constantin CC. Cachita</cp:lastModifiedBy>
  <cp:revision>5</cp:revision>
  <cp:lastPrinted>2022-09-02T07:29:00Z</cp:lastPrinted>
  <dcterms:created xsi:type="dcterms:W3CDTF">2022-09-02T06:29:00Z</dcterms:created>
  <dcterms:modified xsi:type="dcterms:W3CDTF">2022-09-07T08:59:00Z</dcterms:modified>
</cp:coreProperties>
</file>